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70" w:rsidRPr="00F1276E" w:rsidRDefault="00B62D40" w:rsidP="005061C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ДОГОВОР № </w:t>
      </w:r>
      <w:r w:rsidR="00595E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Общ-</w:t>
      </w:r>
      <w:r w:rsidR="005061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</w:t>
      </w:r>
      <w:r w:rsidR="000B54F1" w:rsidRPr="00323845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</w:t>
      </w:r>
      <w:r w:rsidR="005061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</w:t>
      </w:r>
      <w:r w:rsidR="00595E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/2022</w:t>
      </w:r>
    </w:p>
    <w:p w:rsidR="00295970" w:rsidRPr="00F1276E" w:rsidRDefault="00295970" w:rsidP="005061C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на </w:t>
      </w:r>
      <w:r w:rsidR="00595E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оказание услуг </w:t>
      </w:r>
      <w:r w:rsidR="00DB0176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бронировани</w:t>
      </w:r>
      <w:r w:rsidR="00595E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я</w:t>
      </w:r>
      <w:r w:rsidR="00DB0176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95E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мест в общежитии</w:t>
      </w:r>
    </w:p>
    <w:p w:rsidR="00295970" w:rsidRPr="00F1276E" w:rsidRDefault="00295970">
      <w:pPr>
        <w:pStyle w:val="1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г. Москва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                                         </w:t>
      </w:r>
      <w:proofErr w:type="gramStart"/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«</w:t>
      </w:r>
      <w:proofErr w:type="gramEnd"/>
      <w:r w:rsidR="00595E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_</w:t>
      </w:r>
      <w:r w:rsidR="000B54F1" w:rsidRPr="00313C8F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</w:t>
      </w:r>
      <w:r w:rsidR="00595E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» </w:t>
      </w:r>
      <w:r w:rsidR="00595E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</w:t>
      </w:r>
      <w:r w:rsidR="00EA1B0C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5242E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2022 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г.</w:t>
      </w:r>
    </w:p>
    <w:p w:rsidR="00295970" w:rsidRPr="00F1276E" w:rsidRDefault="00295970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95E26" w:rsidRDefault="003446C6">
      <w:pPr>
        <w:pStyle w:val="14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color w:val="000000"/>
          <w:sz w:val="22"/>
          <w:szCs w:val="22"/>
        </w:rPr>
        <w:t>Автономная некоммерческая организация высшего образования «Институт современного искусства» (кратко АНО ВО «Институт современного искусства)</w:t>
      </w:r>
      <w:r w:rsidR="00CD17B4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именуемая в дальнейшем «ВУЗ», </w:t>
      </w:r>
      <w:r w:rsidR="00CD17B4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в лице 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ректора </w:t>
      </w:r>
      <w:proofErr w:type="spellStart"/>
      <w:r w:rsidRPr="00F1276E">
        <w:rPr>
          <w:rFonts w:ascii="Times New Roman" w:hAnsi="Times New Roman" w:cs="Times New Roman"/>
          <w:color w:val="000000"/>
          <w:sz w:val="22"/>
          <w:szCs w:val="22"/>
        </w:rPr>
        <w:t>Сухолет</w:t>
      </w:r>
      <w:proofErr w:type="spellEnd"/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Ирины Наумовны</w:t>
      </w:r>
      <w:r w:rsidR="00CD17B4" w:rsidRPr="00F1276E">
        <w:rPr>
          <w:rFonts w:ascii="Times New Roman" w:hAnsi="Times New Roman" w:cs="Times New Roman"/>
          <w:color w:val="000000"/>
          <w:sz w:val="22"/>
          <w:szCs w:val="22"/>
        </w:rPr>
        <w:t>, действующе</w:t>
      </w:r>
      <w:r w:rsidR="0087007A" w:rsidRPr="00F1276E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CD17B4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>Устава</w:t>
      </w:r>
      <w:r w:rsidR="00CD17B4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, с 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>одн</w:t>
      </w:r>
      <w:r w:rsidR="00CD17B4" w:rsidRPr="00F1276E">
        <w:rPr>
          <w:rFonts w:ascii="Times New Roman" w:hAnsi="Times New Roman" w:cs="Times New Roman"/>
          <w:color w:val="000000"/>
          <w:sz w:val="22"/>
          <w:szCs w:val="22"/>
        </w:rPr>
        <w:t>ой стороны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</w:p>
    <w:p w:rsidR="00595E26" w:rsidRDefault="00595E26" w:rsidP="00595E26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5970" w:rsidRPr="00F1276E" w:rsidRDefault="00595E26" w:rsidP="00595E26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гражданин(ка) 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) в дальнейшем «Студент»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>заключили настоящий</w:t>
      </w:r>
      <w:r w:rsidR="00AD1995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Договор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о нижеследующем:</w:t>
      </w:r>
    </w:p>
    <w:p w:rsidR="007D32E0" w:rsidRPr="00F1276E" w:rsidRDefault="007D32E0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5970" w:rsidRPr="00F1276E" w:rsidRDefault="00295970" w:rsidP="00CF3D14">
      <w:pPr>
        <w:pStyle w:val="14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Предмет Договора</w:t>
      </w:r>
    </w:p>
    <w:p w:rsidR="00295970" w:rsidRPr="00F1276E" w:rsidRDefault="00295970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1.1.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Предметом настоящего Договора является предоставление следующих услуг:</w:t>
      </w:r>
    </w:p>
    <w:p w:rsidR="0026201C" w:rsidRPr="00F1276E" w:rsidRDefault="005A5982" w:rsidP="00DB0176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«</w:t>
      </w:r>
      <w:r w:rsidR="0026201C" w:rsidRPr="005A5982">
        <w:rPr>
          <w:rFonts w:ascii="Times New Roman" w:hAnsi="Times New Roman" w:cs="Times New Roman"/>
          <w:b/>
          <w:color w:val="000000"/>
          <w:sz w:val="22"/>
          <w:szCs w:val="22"/>
        </w:rPr>
        <w:t>ВУЗ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  <w:r w:rsidR="0026201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 xml:space="preserve">оказывает </w:t>
      </w:r>
      <w:r w:rsidR="00DB0176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услугу </w:t>
      </w:r>
      <w:r w:rsidR="00595E26" w:rsidRPr="005A5982">
        <w:rPr>
          <w:rFonts w:ascii="Times New Roman" w:hAnsi="Times New Roman" w:cs="Times New Roman"/>
          <w:b/>
          <w:color w:val="000000"/>
          <w:sz w:val="22"/>
          <w:szCs w:val="22"/>
        </w:rPr>
        <w:t>«Студенту»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B0176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по бронированию 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 xml:space="preserve">места 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>в гостини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>чном комплексе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«Севастополь»</w:t>
      </w:r>
      <w:r w:rsidR="00773806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 xml:space="preserve">корпус </w:t>
      </w:r>
      <w:r w:rsidR="00773806" w:rsidRPr="00F1276E">
        <w:rPr>
          <w:rFonts w:ascii="Times New Roman" w:hAnsi="Times New Roman" w:cs="Times New Roman"/>
          <w:color w:val="000000"/>
          <w:sz w:val="22"/>
          <w:szCs w:val="22"/>
        </w:rPr>
        <w:t>Стандарт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(далее Гостиница)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>, расположенно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по адресу:</w:t>
      </w:r>
      <w:r w:rsidR="00295970" w:rsidRPr="00F1276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г. Москва, ул.</w:t>
      </w:r>
      <w:r w:rsidR="00EF42D2" w:rsidRPr="00F1276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Большая Юшуньская, </w:t>
      </w:r>
      <w:r w:rsidR="0021334E" w:rsidRPr="00F1276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д. </w:t>
      </w:r>
      <w:r w:rsidR="00EF42D2" w:rsidRPr="00F1276E">
        <w:rPr>
          <w:rFonts w:ascii="Times New Roman" w:hAnsi="Times New Roman" w:cs="Times New Roman"/>
          <w:bCs/>
          <w:color w:val="000000"/>
          <w:sz w:val="22"/>
          <w:szCs w:val="22"/>
        </w:rPr>
        <w:t>1А, корпус 3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C2493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этажи </w:t>
      </w:r>
      <w:r w:rsidR="000732EC" w:rsidRPr="00F1276E">
        <w:rPr>
          <w:rFonts w:ascii="Times New Roman" w:hAnsi="Times New Roman" w:cs="Times New Roman"/>
          <w:color w:val="000000"/>
          <w:sz w:val="22"/>
          <w:szCs w:val="22"/>
        </w:rPr>
        <w:t>3 (большой коридор), 4, 5</w:t>
      </w:r>
      <w:r w:rsidR="00DB0176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для временного размещения (пребывания)</w:t>
      </w:r>
      <w:r w:rsidR="0026201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в предназначенных для этого и принадлежащих АО «Г/К </w:t>
      </w:r>
      <w:r w:rsidR="00773806" w:rsidRPr="00F1276E"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Севастополь» номерах,  по ценам, указанным в Приложении № 1, являющемся неотъемлемой частью настоящего Договора. 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>ВУЗ подписал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 xml:space="preserve">с АО </w:t>
      </w:r>
      <w:r w:rsidR="002F2857" w:rsidRPr="00F1276E">
        <w:rPr>
          <w:rFonts w:ascii="Times New Roman" w:hAnsi="Times New Roman" w:cs="Times New Roman"/>
          <w:color w:val="000000"/>
          <w:sz w:val="22"/>
          <w:szCs w:val="22"/>
        </w:rPr>
        <w:t>«Г/К «Севастополь»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 xml:space="preserve"> договор бронирования номеров на 3-х изолированных этажах Гостиницы, специально оборудованных под студенческое общежитие.</w:t>
      </w:r>
    </w:p>
    <w:p w:rsidR="00DA7E27" w:rsidRPr="00F1276E" w:rsidRDefault="005A5982" w:rsidP="00DB0176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5982">
        <w:rPr>
          <w:rFonts w:ascii="Times New Roman" w:hAnsi="Times New Roman" w:cs="Times New Roman"/>
          <w:b/>
          <w:color w:val="000000"/>
          <w:sz w:val="22"/>
          <w:szCs w:val="22"/>
        </w:rPr>
        <w:t>1.2.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Заселение </w:t>
      </w:r>
      <w:r w:rsidR="00595E26" w:rsidRPr="005A5982">
        <w:rPr>
          <w:rFonts w:ascii="Times New Roman" w:hAnsi="Times New Roman" w:cs="Times New Roman"/>
          <w:b/>
          <w:color w:val="000000"/>
          <w:sz w:val="22"/>
          <w:szCs w:val="22"/>
        </w:rPr>
        <w:t>С</w:t>
      </w:r>
      <w:r w:rsidR="00DA7E27" w:rsidRPr="005A5982">
        <w:rPr>
          <w:rFonts w:ascii="Times New Roman" w:hAnsi="Times New Roman" w:cs="Times New Roman"/>
          <w:b/>
          <w:color w:val="000000"/>
          <w:sz w:val="22"/>
          <w:szCs w:val="22"/>
        </w:rPr>
        <w:t>тудент</w:t>
      </w:r>
      <w:r w:rsidR="00595E26" w:rsidRPr="005A5982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 xml:space="preserve">в забронированные ВУЗом номера 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осуществляется </w:t>
      </w:r>
      <w:r w:rsidR="0026201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при 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>его</w:t>
      </w:r>
      <w:r w:rsidR="0026201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непосредственном обращении в Гостиницу </w:t>
      </w:r>
      <w:proofErr w:type="gramStart"/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по  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>направлению</w:t>
      </w:r>
      <w:proofErr w:type="gramEnd"/>
      <w:r w:rsidR="000B54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4578C" w:rsidRPr="005A5982">
        <w:rPr>
          <w:rFonts w:ascii="Times New Roman" w:hAnsi="Times New Roman" w:cs="Times New Roman"/>
          <w:b/>
          <w:color w:val="000000"/>
          <w:sz w:val="22"/>
          <w:szCs w:val="22"/>
        </w:rPr>
        <w:t>ВУЗ</w:t>
      </w:r>
      <w:r w:rsidR="0026201C" w:rsidRPr="005A5982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с указанием 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 xml:space="preserve">ФИО </w:t>
      </w:r>
      <w:r w:rsidR="00595E26" w:rsidRPr="005A5982">
        <w:rPr>
          <w:rFonts w:ascii="Times New Roman" w:hAnsi="Times New Roman" w:cs="Times New Roman"/>
          <w:b/>
          <w:color w:val="000000"/>
          <w:sz w:val="22"/>
          <w:szCs w:val="22"/>
        </w:rPr>
        <w:t>Студента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A7E2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сроков и </w:t>
      </w:r>
      <w:r w:rsidR="00595E26">
        <w:rPr>
          <w:rFonts w:ascii="Times New Roman" w:hAnsi="Times New Roman" w:cs="Times New Roman"/>
          <w:color w:val="000000"/>
          <w:sz w:val="22"/>
          <w:szCs w:val="22"/>
        </w:rPr>
        <w:t>места проживания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>).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 xml:space="preserve">Оформление проживания студента и его регистрация по месту жительства осуществляет </w:t>
      </w:r>
      <w:r w:rsidR="000B54F1" w:rsidRPr="00F1276E">
        <w:rPr>
          <w:rFonts w:ascii="Times New Roman" w:hAnsi="Times New Roman" w:cs="Times New Roman"/>
          <w:color w:val="000000"/>
          <w:sz w:val="22"/>
          <w:szCs w:val="22"/>
        </w:rPr>
        <w:t>АО «Г/К «Севастополь»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Студент 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 xml:space="preserve">самостоятельно 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 xml:space="preserve">оплачивает </w:t>
      </w:r>
      <w:r w:rsidR="000B54F1" w:rsidRPr="00F1276E">
        <w:rPr>
          <w:rFonts w:ascii="Times New Roman" w:hAnsi="Times New Roman" w:cs="Times New Roman"/>
          <w:color w:val="000000"/>
          <w:sz w:val="22"/>
          <w:szCs w:val="22"/>
        </w:rPr>
        <w:t>АО «Г/К «Севастополь»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свое проживани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 xml:space="preserve">е при заселении 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>за оставшиеся дни текущего месяца и полностью за следующий за текущим месяц</w:t>
      </w:r>
      <w:r w:rsidR="000B54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54F1" w:rsidRPr="00F1276E">
        <w:rPr>
          <w:rFonts w:ascii="Times New Roman" w:hAnsi="Times New Roman" w:cs="Times New Roman"/>
          <w:color w:val="000000"/>
          <w:sz w:val="22"/>
          <w:szCs w:val="22"/>
        </w:rPr>
        <w:t>по ценам, указанным в Приложении №1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54F1" w:rsidRPr="00F1276E">
        <w:rPr>
          <w:rFonts w:ascii="Times New Roman" w:hAnsi="Times New Roman" w:cs="Times New Roman"/>
          <w:color w:val="000000"/>
          <w:sz w:val="22"/>
          <w:szCs w:val="22"/>
        </w:rPr>
        <w:t>настоящего Договора.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 xml:space="preserve">В дальнейшем Студент 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 xml:space="preserve">самостоятельно 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 xml:space="preserve">оплачивает </w:t>
      </w:r>
      <w:r w:rsidR="00FB07B9" w:rsidRPr="00F1276E">
        <w:rPr>
          <w:rFonts w:ascii="Times New Roman" w:hAnsi="Times New Roman" w:cs="Times New Roman"/>
          <w:color w:val="000000"/>
          <w:sz w:val="22"/>
          <w:szCs w:val="22"/>
        </w:rPr>
        <w:t>АО «Г/К «Севастополь»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>свое проживание в Гостинице помесячно до 25 числа текущего месяца  за последующий месяц.</w:t>
      </w:r>
    </w:p>
    <w:p w:rsidR="00295970" w:rsidRPr="00F1276E" w:rsidRDefault="005A5982" w:rsidP="00DA7E27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5982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  <w:r w:rsidRPr="005A598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Срок оказания Услуг: с </w:t>
      </w:r>
      <w:r w:rsidR="009904EC" w:rsidRPr="00F1276E">
        <w:rPr>
          <w:rFonts w:ascii="Times New Roman" w:hAnsi="Times New Roman" w:cs="Times New Roman"/>
          <w:color w:val="000000"/>
          <w:sz w:val="22"/>
          <w:szCs w:val="22"/>
        </w:rPr>
        <w:t>01.09</w:t>
      </w:r>
      <w:r w:rsidR="00394E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.2022г.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по </w:t>
      </w:r>
      <w:r w:rsidR="009904EC" w:rsidRPr="00F1276E">
        <w:rPr>
          <w:rFonts w:ascii="Times New Roman" w:hAnsi="Times New Roman" w:cs="Times New Roman"/>
          <w:color w:val="000000"/>
          <w:sz w:val="22"/>
          <w:szCs w:val="22"/>
        </w:rPr>
        <w:t>31</w:t>
      </w:r>
      <w:r w:rsidR="00D33C58" w:rsidRPr="00F1276E">
        <w:rPr>
          <w:rFonts w:ascii="Times New Roman" w:hAnsi="Times New Roman" w:cs="Times New Roman"/>
          <w:color w:val="000000"/>
          <w:sz w:val="22"/>
          <w:szCs w:val="22"/>
        </w:rPr>
        <w:t>.08.2023г.</w:t>
      </w:r>
      <w:r w:rsidR="00C4025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(выезд до 12</w:t>
      </w:r>
      <w:r w:rsidR="00C26EDD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часов дня </w:t>
      </w:r>
      <w:r w:rsidR="009904EC" w:rsidRPr="00F1276E">
        <w:rPr>
          <w:rFonts w:ascii="Times New Roman" w:hAnsi="Times New Roman" w:cs="Times New Roman"/>
          <w:color w:val="000000"/>
          <w:sz w:val="22"/>
          <w:szCs w:val="22"/>
        </w:rPr>
        <w:t>01.09</w:t>
      </w:r>
      <w:r w:rsidR="00C26EDD" w:rsidRPr="00F1276E">
        <w:rPr>
          <w:rFonts w:ascii="Times New Roman" w:hAnsi="Times New Roman" w:cs="Times New Roman"/>
          <w:color w:val="000000"/>
          <w:sz w:val="22"/>
          <w:szCs w:val="22"/>
        </w:rPr>
        <w:t>.2023</w:t>
      </w:r>
      <w:r w:rsidR="00C4025C" w:rsidRPr="00F1276E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 xml:space="preserve"> Возможно размещение в Гостинице до 01.09.2022г.</w:t>
      </w:r>
    </w:p>
    <w:p w:rsidR="005A5982" w:rsidRDefault="005A5982" w:rsidP="005A5982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Pr="00F1276E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A598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ВУЗ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рамках бронирования для </w:t>
      </w:r>
      <w:r w:rsidRPr="005A5982">
        <w:rPr>
          <w:rFonts w:ascii="Times New Roman" w:hAnsi="Times New Roman" w:cs="Times New Roman"/>
          <w:b/>
          <w:color w:val="000000"/>
          <w:sz w:val="22"/>
          <w:szCs w:val="22"/>
        </w:rPr>
        <w:t>Студента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места в общежитии вн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>ес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расчетный счет  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>АО «Г/К «Севастополь»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гарантийный взнос, равный усредненной стоимости места проживания Студента за 2 месяца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>, для возможного возмещения материального ущерба, нанесенного студентами ВУЗа имуществу Гостиницы, или возмещения затрат Гостиницы при досрочно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 xml:space="preserve"> прерывани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>и студентом своего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 xml:space="preserve"> проживания 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>в Гостинице</w:t>
      </w:r>
      <w:r w:rsidR="002F285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B07B9" w:rsidRDefault="005A5982" w:rsidP="00FB07B9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5982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Pr="005A598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Студент </w:t>
      </w:r>
      <w:r w:rsidRPr="005A5982">
        <w:rPr>
          <w:rFonts w:ascii="Times New Roman" w:hAnsi="Times New Roman" w:cs="Times New Roman"/>
          <w:color w:val="000000"/>
          <w:sz w:val="22"/>
          <w:szCs w:val="22"/>
        </w:rPr>
        <w:t xml:space="preserve">до заселения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вносит на расчетный счет ИСИ (или в кассу ИСИ) 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 xml:space="preserve">гарантийный взнос, равный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платеж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A56412">
        <w:rPr>
          <w:rFonts w:ascii="Times New Roman" w:hAnsi="Times New Roman" w:cs="Times New Roman"/>
          <w:color w:val="000000"/>
          <w:sz w:val="22"/>
          <w:szCs w:val="22"/>
        </w:rPr>
        <w:t xml:space="preserve"> в размере 16 340-00 (Шестнадцать тысяч триста сорок) рублей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за последний месяц проживания в рамках данного Договора (за август месяц 2023г.), который возвращается Студенту в начале августа 2023г. при оплате Студентом своего проживания в общежитии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 xml:space="preserve"> за этот месяц (за август 2023г.)</w:t>
      </w:r>
      <w:r w:rsidR="00FB07B9">
        <w:rPr>
          <w:rFonts w:ascii="Times New Roman" w:hAnsi="Times New Roman" w:cs="Times New Roman"/>
          <w:color w:val="000000"/>
          <w:sz w:val="22"/>
          <w:szCs w:val="22"/>
        </w:rPr>
        <w:t>. Гарантийный взнос используется ВУЗом в случае возмещения материального ущерба, нанесенного студентом ВУЗа имуществу Гостиницы, или для возмещения затрат Гостиницы при досрочном прерывании студентом своего проживания в Гостинице.</w:t>
      </w:r>
    </w:p>
    <w:p w:rsidR="00295970" w:rsidRPr="00F1276E" w:rsidRDefault="00295970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="00E4404F">
        <w:rPr>
          <w:rFonts w:ascii="Times New Roman" w:hAnsi="Times New Roman" w:cs="Times New Roman"/>
          <w:b/>
          <w:color w:val="000000"/>
          <w:sz w:val="22"/>
          <w:szCs w:val="22"/>
        </w:rPr>
        <w:t>6</w:t>
      </w:r>
      <w:r w:rsidRPr="00F1276E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>ВУЗ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гарантирует, что 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 xml:space="preserve">Гостиница 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имеет все необходимые разрешительные документы для оказания 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слуг 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>проживания,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соответству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>ющие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требованиям законодательства Российской Федерации, предъявляемым к такого рода услугам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>. Гостиница, при необходимости, осуществляет услуги регистрации Студента по месту временного пребывания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A06DF" w:rsidRPr="00F1276E" w:rsidRDefault="00DA06D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95970" w:rsidRPr="00F1276E" w:rsidRDefault="00295970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Обязательства Сторон</w:t>
      </w:r>
    </w:p>
    <w:p w:rsidR="00295970" w:rsidRPr="00F1276E" w:rsidRDefault="00295970">
      <w:pPr>
        <w:pStyle w:val="1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2.1.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B4578C" w:rsidRPr="00F1276E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ВУЗ 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обязуется:</w:t>
      </w:r>
    </w:p>
    <w:p w:rsidR="00295970" w:rsidRPr="00F1276E" w:rsidRDefault="00295970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2.1.1.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>Направлять студентов для размещения и длительного проживания</w:t>
      </w:r>
      <w:r w:rsidR="00E4404F">
        <w:rPr>
          <w:rFonts w:ascii="Times New Roman" w:hAnsi="Times New Roman" w:cs="Times New Roman"/>
          <w:color w:val="000000"/>
          <w:sz w:val="22"/>
          <w:szCs w:val="22"/>
        </w:rPr>
        <w:t xml:space="preserve"> в забронированные ВУЗом места в Гостинице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. Документы в соответствии с действующим законодательством Российской Федерации, в том числе, но не ограничиваясь (паспорт, данные о регистрации, для студентов-иностранных граждан - визу на въезд и миграционную карту (если другой порядок въезда не предусмотрен федеральным законодательством, в т.ч. двусторонними правительственными соглашениями) (для студентов иностранцев), обязательны для студентов. В случае отсутствия вышеуказанных документов Гостиница вправе отказать в заселении студента. </w:t>
      </w:r>
    </w:p>
    <w:p w:rsidR="005061CF" w:rsidRDefault="005061CF">
      <w:pPr>
        <w:pStyle w:val="1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2.2.     </w:t>
      </w:r>
      <w:r w:rsidRPr="005061CF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Студент обязуется:</w:t>
      </w:r>
    </w:p>
    <w:p w:rsidR="005061CF" w:rsidRDefault="00295970" w:rsidP="001857DB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2.</w:t>
      </w:r>
      <w:r w:rsidR="001857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1857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>Опла</w:t>
      </w:r>
      <w:r w:rsidR="005061CF">
        <w:rPr>
          <w:rFonts w:ascii="Times New Roman" w:hAnsi="Times New Roman" w:cs="Times New Roman"/>
          <w:color w:val="000000"/>
          <w:sz w:val="22"/>
          <w:szCs w:val="22"/>
        </w:rPr>
        <w:t>чивать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81E22" w:rsidRPr="00F1276E">
        <w:rPr>
          <w:rFonts w:ascii="Times New Roman" w:hAnsi="Times New Roman" w:cs="Times New Roman"/>
          <w:color w:val="000000"/>
          <w:sz w:val="22"/>
          <w:szCs w:val="22"/>
        </w:rPr>
        <w:t>услуг</w:t>
      </w:r>
      <w:r w:rsidR="005061CF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881E22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Гостиницы </w:t>
      </w:r>
      <w:r w:rsidR="00962A7A" w:rsidRPr="00F1276E">
        <w:rPr>
          <w:rFonts w:ascii="Times New Roman" w:hAnsi="Times New Roman" w:cs="Times New Roman"/>
          <w:color w:val="000000"/>
          <w:sz w:val="22"/>
          <w:szCs w:val="22"/>
        </w:rPr>
        <w:t>самостоятельно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C28FB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по ценам, указанным в Приложении </w:t>
      </w:r>
      <w:r w:rsidR="00EA1B0C" w:rsidRPr="00F1276E">
        <w:rPr>
          <w:rFonts w:ascii="Times New Roman" w:hAnsi="Times New Roman" w:cs="Times New Roman"/>
          <w:color w:val="000000"/>
          <w:sz w:val="22"/>
          <w:szCs w:val="22"/>
        </w:rPr>
        <w:t>№</w:t>
      </w:r>
      <w:r w:rsidR="009C28FB" w:rsidRPr="00F1276E">
        <w:rPr>
          <w:rFonts w:ascii="Times New Roman" w:hAnsi="Times New Roman" w:cs="Times New Roman"/>
          <w:color w:val="000000"/>
          <w:sz w:val="22"/>
          <w:szCs w:val="22"/>
        </w:rPr>
        <w:t>1 к настоящему Договору</w:t>
      </w:r>
      <w:r w:rsidR="001857DB">
        <w:rPr>
          <w:rFonts w:ascii="Times New Roman" w:hAnsi="Times New Roman" w:cs="Times New Roman"/>
          <w:color w:val="000000"/>
          <w:sz w:val="22"/>
          <w:szCs w:val="22"/>
        </w:rPr>
        <w:t xml:space="preserve">, помесячно до 25 числа текущего месяца  за последующий месяц за стандартный набор услуг, указанный в </w:t>
      </w:r>
      <w:r w:rsidR="00F46851">
        <w:rPr>
          <w:rFonts w:ascii="Times New Roman" w:hAnsi="Times New Roman" w:cs="Times New Roman"/>
          <w:color w:val="000000"/>
          <w:sz w:val="22"/>
          <w:szCs w:val="22"/>
        </w:rPr>
        <w:t xml:space="preserve">пункте </w:t>
      </w:r>
      <w:r w:rsidR="00FE557A">
        <w:rPr>
          <w:rFonts w:ascii="Times New Roman" w:hAnsi="Times New Roman" w:cs="Times New Roman"/>
          <w:color w:val="000000"/>
          <w:sz w:val="22"/>
          <w:szCs w:val="22"/>
        </w:rPr>
        <w:t>2.5.</w:t>
      </w:r>
      <w:r w:rsidR="001857DB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</w:t>
      </w:r>
      <w:r w:rsidR="00FE557A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1857DB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Договор</w:t>
      </w:r>
      <w:r w:rsidR="00FE557A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1857DB">
        <w:rPr>
          <w:rFonts w:ascii="Times New Roman" w:hAnsi="Times New Roman" w:cs="Times New Roman"/>
          <w:color w:val="000000"/>
          <w:sz w:val="22"/>
          <w:szCs w:val="22"/>
        </w:rPr>
        <w:t>. П</w:t>
      </w:r>
      <w:r w:rsidR="005061CF" w:rsidRPr="00F1276E">
        <w:rPr>
          <w:rFonts w:ascii="Times New Roman" w:hAnsi="Times New Roman" w:cs="Times New Roman"/>
          <w:color w:val="000000"/>
          <w:sz w:val="22"/>
          <w:szCs w:val="22"/>
        </w:rPr>
        <w:t>ереселение студентов из номера в номер производится на основании письменной заявки ВУЗа  при оплате студентом ВУЗа  услуги «Смена белья», согласно действующему прейскуранту на дополнительные услуги Гостиницы.</w:t>
      </w:r>
      <w:r w:rsidR="00185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857DB" w:rsidRDefault="001857DB" w:rsidP="001857DB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57D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2.2.2. </w:t>
      </w:r>
      <w:r w:rsidR="00E3375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857DB">
        <w:rPr>
          <w:rFonts w:ascii="Times New Roman" w:hAnsi="Times New Roman" w:cs="Times New Roman"/>
          <w:color w:val="000000"/>
          <w:sz w:val="22"/>
          <w:szCs w:val="22"/>
        </w:rPr>
        <w:t>Оплачивать дополнительные услуги Гостиницы самостоятельно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>согласно действующему прейскуранту на дополнительные услуги Гостиницы.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857DB" w:rsidRDefault="001857DB" w:rsidP="001857DB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2.2.3.   </w:t>
      </w:r>
      <w:r w:rsidRPr="001857DB">
        <w:rPr>
          <w:rFonts w:ascii="Times New Roman" w:hAnsi="Times New Roman" w:cs="Times New Roman"/>
          <w:color w:val="000000"/>
          <w:sz w:val="22"/>
          <w:szCs w:val="22"/>
        </w:rPr>
        <w:t xml:space="preserve">Предупредить ВУЗ о желании прекратить свое проживание в Гостинице </w:t>
      </w:r>
      <w:r w:rsidR="00E33759">
        <w:rPr>
          <w:rFonts w:ascii="Times New Roman" w:hAnsi="Times New Roman" w:cs="Times New Roman"/>
          <w:color w:val="000000"/>
          <w:sz w:val="22"/>
          <w:szCs w:val="22"/>
        </w:rPr>
        <w:t xml:space="preserve">до истечения срока действия Договора (до 31.08.2023г.) </w:t>
      </w:r>
      <w:r w:rsidRPr="001857DB">
        <w:rPr>
          <w:rFonts w:ascii="Times New Roman" w:hAnsi="Times New Roman" w:cs="Times New Roman"/>
          <w:color w:val="000000"/>
          <w:sz w:val="22"/>
          <w:szCs w:val="22"/>
        </w:rPr>
        <w:t>не менее, чем за 2 месяца.</w:t>
      </w:r>
    </w:p>
    <w:p w:rsidR="0054228D" w:rsidRDefault="00E33759" w:rsidP="00E33759">
      <w:pPr>
        <w:pStyle w:val="1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3375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2.2.4.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33759">
        <w:rPr>
          <w:rFonts w:ascii="Times New Roman" w:hAnsi="Times New Roman" w:cs="Times New Roman"/>
          <w:color w:val="000000"/>
          <w:sz w:val="22"/>
          <w:szCs w:val="22"/>
        </w:rPr>
        <w:t>До</w:t>
      </w:r>
      <w:r w:rsidRPr="005A5982">
        <w:rPr>
          <w:rFonts w:ascii="Times New Roman" w:hAnsi="Times New Roman" w:cs="Times New Roman"/>
          <w:color w:val="000000"/>
          <w:sz w:val="22"/>
          <w:szCs w:val="22"/>
        </w:rPr>
        <w:t xml:space="preserve"> заселения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внести на расчетный счет ИСИ (или в кассу ИСИ) </w:t>
      </w:r>
      <w:r w:rsidR="0054228D">
        <w:rPr>
          <w:rFonts w:ascii="Times New Roman" w:hAnsi="Times New Roman" w:cs="Times New Roman"/>
          <w:color w:val="000000"/>
          <w:sz w:val="22"/>
          <w:szCs w:val="22"/>
        </w:rPr>
        <w:t>гарантийный взнос, указанный в пункте 1.5. настоящего Договора.</w:t>
      </w:r>
    </w:p>
    <w:p w:rsidR="000B7A78" w:rsidRDefault="00BB19AC" w:rsidP="000B7A78">
      <w:pPr>
        <w:pStyle w:val="24"/>
        <w:jc w:val="both"/>
        <w:rPr>
          <w:rFonts w:ascii="Times New Roman" w:hAnsi="Times New Roman" w:cs="Times New Roman"/>
          <w:sz w:val="22"/>
          <w:szCs w:val="22"/>
        </w:rPr>
      </w:pP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</w:t>
      </w:r>
      <w:r w:rsidR="00E337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2.5.</w:t>
      </w:r>
      <w:r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33759" w:rsidRPr="0054228D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="0080282D" w:rsidRPr="00F1276E">
        <w:rPr>
          <w:rFonts w:ascii="Times New Roman" w:hAnsi="Times New Roman" w:cs="Times New Roman"/>
          <w:sz w:val="22"/>
          <w:szCs w:val="22"/>
        </w:rPr>
        <w:t>облюд</w:t>
      </w:r>
      <w:r w:rsidR="00E33759">
        <w:rPr>
          <w:rFonts w:ascii="Times New Roman" w:hAnsi="Times New Roman" w:cs="Times New Roman"/>
          <w:sz w:val="22"/>
          <w:szCs w:val="22"/>
        </w:rPr>
        <w:t>ать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пропускно</w:t>
      </w:r>
      <w:r w:rsidR="00E33759">
        <w:rPr>
          <w:rFonts w:ascii="Times New Roman" w:hAnsi="Times New Roman" w:cs="Times New Roman"/>
          <w:sz w:val="22"/>
          <w:szCs w:val="22"/>
        </w:rPr>
        <w:t>й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0282D" w:rsidRPr="00F1276E">
        <w:rPr>
          <w:rFonts w:ascii="Times New Roman" w:hAnsi="Times New Roman" w:cs="Times New Roman"/>
          <w:sz w:val="22"/>
          <w:szCs w:val="22"/>
        </w:rPr>
        <w:t>общеобъектов</w:t>
      </w:r>
      <w:r w:rsidR="00E33759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80282D" w:rsidRPr="00F1276E">
        <w:rPr>
          <w:rFonts w:ascii="Times New Roman" w:hAnsi="Times New Roman" w:cs="Times New Roman"/>
          <w:sz w:val="22"/>
          <w:szCs w:val="22"/>
        </w:rPr>
        <w:t xml:space="preserve"> режим</w:t>
      </w:r>
      <w:r w:rsidR="002C2493" w:rsidRPr="00F1276E">
        <w:rPr>
          <w:rFonts w:ascii="Times New Roman" w:hAnsi="Times New Roman" w:cs="Times New Roman"/>
          <w:sz w:val="22"/>
          <w:szCs w:val="22"/>
        </w:rPr>
        <w:t>,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изложенны</w:t>
      </w:r>
      <w:r w:rsidR="009C28FB" w:rsidRPr="00F1276E">
        <w:rPr>
          <w:rFonts w:ascii="Times New Roman" w:hAnsi="Times New Roman" w:cs="Times New Roman"/>
          <w:sz w:val="22"/>
          <w:szCs w:val="22"/>
        </w:rPr>
        <w:t>е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в «Правилах пребывания Гостей</w:t>
      </w:r>
      <w:r w:rsidR="000C226B" w:rsidRPr="00F1276E">
        <w:rPr>
          <w:rFonts w:ascii="Times New Roman" w:hAnsi="Times New Roman" w:cs="Times New Roman"/>
          <w:sz w:val="22"/>
          <w:szCs w:val="22"/>
        </w:rPr>
        <w:t xml:space="preserve"> в гостинице «Севастополь</w:t>
      </w:r>
      <w:r w:rsidR="00EA1B0C" w:rsidRPr="00F1276E">
        <w:rPr>
          <w:rFonts w:ascii="Times New Roman" w:hAnsi="Times New Roman" w:cs="Times New Roman"/>
          <w:sz w:val="22"/>
          <w:szCs w:val="22"/>
        </w:rPr>
        <w:t>» (Приложение №</w:t>
      </w:r>
      <w:r w:rsidR="0080282D" w:rsidRPr="00F1276E">
        <w:rPr>
          <w:rFonts w:ascii="Times New Roman" w:hAnsi="Times New Roman" w:cs="Times New Roman"/>
          <w:sz w:val="22"/>
          <w:szCs w:val="22"/>
        </w:rPr>
        <w:t>2 к Договору), выполн</w:t>
      </w:r>
      <w:r w:rsidR="00E33759">
        <w:rPr>
          <w:rFonts w:ascii="Times New Roman" w:hAnsi="Times New Roman" w:cs="Times New Roman"/>
          <w:sz w:val="22"/>
          <w:szCs w:val="22"/>
        </w:rPr>
        <w:t>ять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норм</w:t>
      </w:r>
      <w:r w:rsidR="00E33759">
        <w:rPr>
          <w:rFonts w:ascii="Times New Roman" w:hAnsi="Times New Roman" w:cs="Times New Roman"/>
          <w:sz w:val="22"/>
          <w:szCs w:val="22"/>
        </w:rPr>
        <w:t>ы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и правил</w:t>
      </w:r>
      <w:r w:rsidR="00E33759">
        <w:rPr>
          <w:rFonts w:ascii="Times New Roman" w:hAnsi="Times New Roman" w:cs="Times New Roman"/>
          <w:sz w:val="22"/>
          <w:szCs w:val="22"/>
        </w:rPr>
        <w:t>а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противопожарной безопасности, в соответствии с действующим законодательством и «</w:t>
      </w:r>
      <w:r w:rsidR="000C226B" w:rsidRPr="00F1276E">
        <w:rPr>
          <w:rFonts w:ascii="Times New Roman" w:hAnsi="Times New Roman" w:cs="Times New Roman"/>
          <w:sz w:val="22"/>
          <w:szCs w:val="22"/>
        </w:rPr>
        <w:t>Инструкцией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о мерах пожарной безопасности </w:t>
      </w:r>
      <w:r w:rsidR="000C226B" w:rsidRPr="00F1276E">
        <w:rPr>
          <w:rFonts w:ascii="Times New Roman" w:hAnsi="Times New Roman" w:cs="Times New Roman"/>
          <w:sz w:val="22"/>
          <w:szCs w:val="22"/>
        </w:rPr>
        <w:t>для лиц, проживающих в Акционерном обществе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</w:t>
      </w:r>
      <w:r w:rsidR="000C226B" w:rsidRPr="00F1276E">
        <w:rPr>
          <w:rFonts w:ascii="Times New Roman" w:hAnsi="Times New Roman" w:cs="Times New Roman"/>
          <w:sz w:val="22"/>
          <w:szCs w:val="22"/>
        </w:rPr>
        <w:t xml:space="preserve">«Гостиничный комплекс </w:t>
      </w:r>
      <w:r w:rsidR="0080282D" w:rsidRPr="00F1276E">
        <w:rPr>
          <w:rFonts w:ascii="Times New Roman" w:hAnsi="Times New Roman" w:cs="Times New Roman"/>
          <w:sz w:val="22"/>
          <w:szCs w:val="22"/>
        </w:rPr>
        <w:t>«Севастополь» (Приложение № 3 к Договору)</w:t>
      </w:r>
      <w:r w:rsidR="00D3130E" w:rsidRPr="00F1276E">
        <w:rPr>
          <w:rFonts w:ascii="Times New Roman" w:hAnsi="Times New Roman" w:cs="Times New Roman"/>
          <w:sz w:val="22"/>
          <w:szCs w:val="22"/>
        </w:rPr>
        <w:t>, а также соблюд</w:t>
      </w:r>
      <w:r w:rsidR="00E33759">
        <w:rPr>
          <w:rFonts w:ascii="Times New Roman" w:hAnsi="Times New Roman" w:cs="Times New Roman"/>
          <w:sz w:val="22"/>
          <w:szCs w:val="22"/>
        </w:rPr>
        <w:t>ать</w:t>
      </w:r>
      <w:r w:rsidR="00D3130E" w:rsidRPr="00F1276E">
        <w:rPr>
          <w:rFonts w:ascii="Times New Roman" w:hAnsi="Times New Roman" w:cs="Times New Roman"/>
          <w:sz w:val="22"/>
          <w:szCs w:val="22"/>
        </w:rPr>
        <w:t xml:space="preserve"> санитарно-эпидемиологически</w:t>
      </w:r>
      <w:r w:rsidR="00E33759">
        <w:rPr>
          <w:rFonts w:ascii="Times New Roman" w:hAnsi="Times New Roman" w:cs="Times New Roman"/>
          <w:sz w:val="22"/>
          <w:szCs w:val="22"/>
        </w:rPr>
        <w:t>е</w:t>
      </w:r>
      <w:r w:rsidR="00D3130E" w:rsidRPr="00F1276E">
        <w:rPr>
          <w:rFonts w:ascii="Times New Roman" w:hAnsi="Times New Roman" w:cs="Times New Roman"/>
          <w:sz w:val="22"/>
          <w:szCs w:val="22"/>
        </w:rPr>
        <w:t xml:space="preserve"> требовани</w:t>
      </w:r>
      <w:r w:rsidR="00E33759">
        <w:rPr>
          <w:rFonts w:ascii="Times New Roman" w:hAnsi="Times New Roman" w:cs="Times New Roman"/>
          <w:sz w:val="22"/>
          <w:szCs w:val="22"/>
        </w:rPr>
        <w:t>я</w:t>
      </w:r>
      <w:r w:rsidR="00D3130E" w:rsidRPr="00F1276E">
        <w:rPr>
          <w:rFonts w:ascii="Times New Roman" w:hAnsi="Times New Roman" w:cs="Times New Roman"/>
          <w:sz w:val="22"/>
          <w:szCs w:val="22"/>
        </w:rPr>
        <w:t xml:space="preserve"> в соответствии с Предписанием Главного государственного санитарного врача РФ (Приложение № 4).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</w:t>
      </w:r>
      <w:r w:rsidR="00B4578C" w:rsidRPr="00F1276E">
        <w:rPr>
          <w:rFonts w:ascii="Times New Roman" w:hAnsi="Times New Roman" w:cs="Times New Roman"/>
          <w:sz w:val="22"/>
          <w:szCs w:val="22"/>
        </w:rPr>
        <w:t xml:space="preserve">ВУЗ </w:t>
      </w:r>
      <w:r w:rsidR="0080282D" w:rsidRPr="00F1276E">
        <w:rPr>
          <w:rFonts w:ascii="Times New Roman" w:hAnsi="Times New Roman" w:cs="Times New Roman"/>
          <w:sz w:val="22"/>
          <w:szCs w:val="22"/>
        </w:rPr>
        <w:t>обязуется ознакомить под роспись студе</w:t>
      </w:r>
      <w:r w:rsidR="00D3130E" w:rsidRPr="00F1276E">
        <w:rPr>
          <w:rFonts w:ascii="Times New Roman" w:hAnsi="Times New Roman" w:cs="Times New Roman"/>
          <w:sz w:val="22"/>
          <w:szCs w:val="22"/>
        </w:rPr>
        <w:t xml:space="preserve">нтов с вышеуказанными Правилами, </w:t>
      </w:r>
      <w:r w:rsidR="0080282D" w:rsidRPr="00F1276E">
        <w:rPr>
          <w:rFonts w:ascii="Times New Roman" w:hAnsi="Times New Roman" w:cs="Times New Roman"/>
          <w:sz w:val="22"/>
          <w:szCs w:val="22"/>
        </w:rPr>
        <w:t>Выпиской из инструкции</w:t>
      </w:r>
      <w:r w:rsidR="00D3130E" w:rsidRPr="00F1276E">
        <w:rPr>
          <w:rFonts w:ascii="Times New Roman" w:hAnsi="Times New Roman" w:cs="Times New Roman"/>
          <w:sz w:val="22"/>
          <w:szCs w:val="22"/>
        </w:rPr>
        <w:t xml:space="preserve"> и инструкцией по соблюдению санитарно-эпидемиологических правил. </w:t>
      </w:r>
    </w:p>
    <w:p w:rsidR="0054228D" w:rsidRDefault="0054228D" w:rsidP="00881E22">
      <w:pPr>
        <w:pStyle w:val="2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228D" w:rsidRDefault="0054228D" w:rsidP="0054228D">
      <w:pPr>
        <w:pStyle w:val="2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Особые условия</w:t>
      </w:r>
    </w:p>
    <w:p w:rsidR="0080282D" w:rsidRPr="00F1276E" w:rsidRDefault="00E33759" w:rsidP="00881E22">
      <w:pPr>
        <w:pStyle w:val="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 w:rsidR="0054228D">
        <w:rPr>
          <w:rFonts w:ascii="Times New Roman" w:hAnsi="Times New Roman" w:cs="Times New Roman"/>
          <w:b/>
          <w:sz w:val="22"/>
          <w:szCs w:val="22"/>
        </w:rPr>
        <w:t>1.</w:t>
      </w:r>
      <w:r w:rsidRPr="00E33759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0282D" w:rsidRPr="00F1276E">
        <w:rPr>
          <w:rFonts w:ascii="Times New Roman" w:hAnsi="Times New Roman" w:cs="Times New Roman"/>
          <w:sz w:val="22"/>
          <w:szCs w:val="22"/>
        </w:rPr>
        <w:t>Администраци</w:t>
      </w:r>
      <w:r>
        <w:rPr>
          <w:rFonts w:ascii="Times New Roman" w:hAnsi="Times New Roman" w:cs="Times New Roman"/>
          <w:sz w:val="22"/>
          <w:szCs w:val="22"/>
        </w:rPr>
        <w:t xml:space="preserve">и ВУЗа и 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Гостиницы «Севастополь» оставля</w:t>
      </w:r>
      <w:r>
        <w:rPr>
          <w:rFonts w:ascii="Times New Roman" w:hAnsi="Times New Roman" w:cs="Times New Roman"/>
          <w:sz w:val="22"/>
          <w:szCs w:val="22"/>
        </w:rPr>
        <w:t>ю</w:t>
      </w:r>
      <w:r w:rsidR="0080282D" w:rsidRPr="00F1276E">
        <w:rPr>
          <w:rFonts w:ascii="Times New Roman" w:hAnsi="Times New Roman" w:cs="Times New Roman"/>
          <w:sz w:val="22"/>
          <w:szCs w:val="22"/>
        </w:rPr>
        <w:t>т за собой право в любое время осуществлять проверки соблюдения студентами противопожарного режима</w:t>
      </w:r>
      <w:r w:rsidR="00D3130E" w:rsidRPr="00F1276E">
        <w:rPr>
          <w:rFonts w:ascii="Times New Roman" w:hAnsi="Times New Roman" w:cs="Times New Roman"/>
          <w:sz w:val="22"/>
          <w:szCs w:val="22"/>
        </w:rPr>
        <w:t>,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«Правил Пребывания Гостей»</w:t>
      </w:r>
      <w:r w:rsidR="00D3130E" w:rsidRPr="00F1276E">
        <w:rPr>
          <w:rFonts w:ascii="Times New Roman" w:hAnsi="Times New Roman" w:cs="Times New Roman"/>
          <w:sz w:val="22"/>
          <w:szCs w:val="22"/>
        </w:rPr>
        <w:t xml:space="preserve"> и санитарных правил,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проводить объектовые тренировки по эвакуации людей и т. п. В случае аварийной либо иной чрезвычайной ситуации</w:t>
      </w:r>
      <w:r w:rsidR="00EB31D8" w:rsidRPr="00F1276E">
        <w:rPr>
          <w:rFonts w:ascii="Times New Roman" w:hAnsi="Times New Roman" w:cs="Times New Roman"/>
          <w:sz w:val="22"/>
          <w:szCs w:val="22"/>
        </w:rPr>
        <w:t>, а также для проведения обслуживания номеров</w:t>
      </w:r>
      <w:r w:rsidR="0080282D" w:rsidRPr="00F1276E">
        <w:rPr>
          <w:rFonts w:ascii="Times New Roman" w:hAnsi="Times New Roman" w:cs="Times New Roman"/>
          <w:sz w:val="22"/>
          <w:szCs w:val="22"/>
        </w:rPr>
        <w:t xml:space="preserve"> уполномоченные сотрудники Гостиницы вправе вскрыть дверь и проходить в жилые помещения без присутствия студентов </w:t>
      </w:r>
      <w:r w:rsidR="001B3CC2" w:rsidRPr="00F1276E">
        <w:rPr>
          <w:rFonts w:ascii="Times New Roman" w:hAnsi="Times New Roman" w:cs="Times New Roman"/>
          <w:sz w:val="22"/>
          <w:szCs w:val="22"/>
        </w:rPr>
        <w:t>«</w:t>
      </w:r>
      <w:r w:rsidR="00B4578C" w:rsidRPr="00F1276E">
        <w:rPr>
          <w:rFonts w:ascii="Times New Roman" w:hAnsi="Times New Roman" w:cs="Times New Roman"/>
          <w:sz w:val="22"/>
          <w:szCs w:val="22"/>
        </w:rPr>
        <w:t>ВУЗ</w:t>
      </w:r>
      <w:r w:rsidR="001B3CC2" w:rsidRPr="00F1276E">
        <w:rPr>
          <w:rFonts w:ascii="Times New Roman" w:hAnsi="Times New Roman" w:cs="Times New Roman"/>
          <w:sz w:val="22"/>
          <w:szCs w:val="22"/>
        </w:rPr>
        <w:t>а</w:t>
      </w:r>
      <w:r w:rsidR="00B4578C" w:rsidRPr="00F1276E">
        <w:rPr>
          <w:rFonts w:ascii="Times New Roman" w:hAnsi="Times New Roman" w:cs="Times New Roman"/>
          <w:sz w:val="22"/>
          <w:szCs w:val="22"/>
        </w:rPr>
        <w:t>»</w:t>
      </w:r>
      <w:r w:rsidR="00FE2188" w:rsidRPr="00F1276E">
        <w:rPr>
          <w:rFonts w:ascii="Times New Roman" w:hAnsi="Times New Roman" w:cs="Times New Roman"/>
          <w:sz w:val="22"/>
          <w:szCs w:val="22"/>
        </w:rPr>
        <w:t>.</w:t>
      </w:r>
    </w:p>
    <w:p w:rsidR="004F3069" w:rsidRPr="00F1276E" w:rsidRDefault="0054228D" w:rsidP="0094335B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3.2</w:t>
      </w:r>
      <w:r w:rsidR="00295970" w:rsidRPr="00F1276E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Установление и документальное подтверждение факта причинения </w:t>
      </w:r>
      <w:r w:rsidR="00364DFE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Гостинице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материального ущерба студентом 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>ВУЗ</w:t>
      </w:r>
      <w:r w:rsidR="001B3CC2" w:rsidRPr="00F1276E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оформляется соответствующим актом в течение 10 (десяти) рабочих дней с момента причинения ущерба (либо с момента, когда о нем стало известно) с участием представителя 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>ВУЗ</w:t>
      </w:r>
      <w:r w:rsidR="001B3CC2" w:rsidRPr="00F1276E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, Гостиницы и студента 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>ВУЗ</w:t>
      </w:r>
      <w:r w:rsidR="001B3CC2" w:rsidRPr="00F1276E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- лица, причинившего ущерб. </w:t>
      </w:r>
      <w:r w:rsidR="00272B52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ВУЗ обязан направить своего представителя для составления акт на следующий рабочий день после получения </w:t>
      </w:r>
      <w:r w:rsidR="00BD2D7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телефонограммы от Гостиницы.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При отказе 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>ВУЗ</w:t>
      </w:r>
      <w:r w:rsidR="001B3CC2" w:rsidRPr="00F1276E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B4578C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>или лица, причинившего ущерб, от подписания акта без обоснованного письменного уведомления, в акт</w:t>
      </w:r>
      <w:r w:rsidR="00364DFE" w:rsidRPr="00F1276E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делается соответствующая отметка.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Возмещение причиненного материального ущерба осуществляется </w:t>
      </w:r>
      <w:r w:rsidR="004F3069" w:rsidRPr="00F1276E">
        <w:rPr>
          <w:rFonts w:ascii="Times New Roman" w:hAnsi="Times New Roman" w:cs="Times New Roman"/>
          <w:color w:val="000000"/>
          <w:sz w:val="22"/>
          <w:szCs w:val="22"/>
        </w:rPr>
        <w:t>студентом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, причинившим ущерб, </w:t>
      </w:r>
      <w:r w:rsidR="0032151D" w:rsidRPr="00F1276E">
        <w:rPr>
          <w:rFonts w:ascii="Times New Roman" w:hAnsi="Times New Roman" w:cs="Times New Roman"/>
          <w:color w:val="000000"/>
          <w:sz w:val="22"/>
          <w:szCs w:val="22"/>
        </w:rPr>
        <w:t>в порядке, установленном законодательством Российской Федерации.</w:t>
      </w:r>
    </w:p>
    <w:p w:rsidR="004F3069" w:rsidRPr="00F1276E" w:rsidRDefault="00A43128" w:rsidP="0094335B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color w:val="000000"/>
          <w:sz w:val="22"/>
          <w:szCs w:val="22"/>
        </w:rPr>
        <w:t>ВУЗ предостав</w:t>
      </w:r>
      <w:r w:rsidR="0054228D">
        <w:rPr>
          <w:rFonts w:ascii="Times New Roman" w:hAnsi="Times New Roman" w:cs="Times New Roman"/>
          <w:color w:val="000000"/>
          <w:sz w:val="22"/>
          <w:szCs w:val="22"/>
        </w:rPr>
        <w:t>ил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Гостинице поручительство за возмещение студентами причиненного ущерба. При </w:t>
      </w:r>
      <w:proofErr w:type="spellStart"/>
      <w:r w:rsidRPr="00F1276E">
        <w:rPr>
          <w:rFonts w:ascii="Times New Roman" w:hAnsi="Times New Roman" w:cs="Times New Roman"/>
          <w:color w:val="000000"/>
          <w:sz w:val="22"/>
          <w:szCs w:val="22"/>
        </w:rPr>
        <w:t>невозмещении</w:t>
      </w:r>
      <w:proofErr w:type="spellEnd"/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ущерба студентом в течение 14 дней от даты составления акта его возмещение осуществляется ВУЗом в порядке, </w:t>
      </w:r>
      <w:r w:rsidR="0054228D">
        <w:rPr>
          <w:rFonts w:ascii="Times New Roman" w:hAnsi="Times New Roman" w:cs="Times New Roman"/>
          <w:color w:val="000000"/>
          <w:sz w:val="22"/>
          <w:szCs w:val="22"/>
        </w:rPr>
        <w:t>оговоренном в п. 1.5. настоящего Договора.</w:t>
      </w:r>
      <w:r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Последующее урегулирование между ВУЗом и студентом осуществляется в порядке, предусмотренным гражданским законодательством. </w:t>
      </w:r>
    </w:p>
    <w:p w:rsidR="00295970" w:rsidRPr="00F1276E" w:rsidRDefault="0054228D" w:rsidP="0032151D">
      <w:pPr>
        <w:pStyle w:val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3.3.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6851">
        <w:rPr>
          <w:rFonts w:ascii="Times New Roman" w:hAnsi="Times New Roman" w:cs="Times New Roman"/>
          <w:color w:val="000000"/>
          <w:sz w:val="22"/>
          <w:szCs w:val="22"/>
        </w:rPr>
        <w:t>Гостиница осуществляет уборку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места общего пользования (санузел, коридор) ежедневно, уб</w:t>
      </w:r>
      <w:r w:rsidR="00F46851">
        <w:rPr>
          <w:rFonts w:ascii="Times New Roman" w:hAnsi="Times New Roman" w:cs="Times New Roman"/>
          <w:color w:val="000000"/>
          <w:sz w:val="22"/>
          <w:szCs w:val="22"/>
        </w:rPr>
        <w:t>орку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жилы</w:t>
      </w:r>
      <w:r w:rsidR="00F46851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комнат и </w:t>
      </w:r>
      <w:r w:rsidR="00D04A0E">
        <w:rPr>
          <w:rFonts w:ascii="Times New Roman" w:hAnsi="Times New Roman" w:cs="Times New Roman"/>
          <w:color w:val="000000"/>
          <w:sz w:val="22"/>
          <w:szCs w:val="22"/>
        </w:rPr>
        <w:t>смену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постельно</w:t>
      </w:r>
      <w:r w:rsidR="00D04A0E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бель</w:t>
      </w:r>
      <w:r w:rsidR="00D04A0E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- 1 раз в неделю, замен</w:t>
      </w:r>
      <w:r w:rsidR="00D04A0E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полотенца - 1 раз в 3 дня. </w:t>
      </w:r>
    </w:p>
    <w:p w:rsidR="00706CAF" w:rsidRPr="00706CAF" w:rsidRDefault="0054228D" w:rsidP="00F46851">
      <w:pPr>
        <w:pStyle w:val="1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3.4.</w:t>
      </w:r>
      <w:r w:rsidR="00706CAF" w:rsidRPr="00706CA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 w:rsidR="00F46851" w:rsidRPr="00F46851">
        <w:rPr>
          <w:rFonts w:ascii="Times New Roman" w:hAnsi="Times New Roman" w:cs="Times New Roman"/>
          <w:color w:val="000000"/>
          <w:sz w:val="22"/>
          <w:szCs w:val="22"/>
        </w:rPr>
        <w:t>Гостиница</w:t>
      </w:r>
      <w:r w:rsidR="00706CAF" w:rsidRPr="00706CAF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F46851">
        <w:rPr>
          <w:rFonts w:ascii="Times New Roman" w:hAnsi="Times New Roman" w:cs="Times New Roman"/>
          <w:color w:val="000000"/>
          <w:sz w:val="22"/>
          <w:szCs w:val="22"/>
        </w:rPr>
        <w:t xml:space="preserve">оказывает </w:t>
      </w:r>
      <w:r w:rsidR="00E25BAE">
        <w:rPr>
          <w:rFonts w:ascii="Times New Roman" w:hAnsi="Times New Roman" w:cs="Times New Roman"/>
          <w:color w:val="000000"/>
          <w:sz w:val="22"/>
          <w:szCs w:val="22"/>
        </w:rPr>
        <w:t xml:space="preserve">услуги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студентам, направленным ВУЗом, </w:t>
      </w:r>
      <w:r w:rsidR="00706CAF">
        <w:rPr>
          <w:rFonts w:ascii="Times New Roman" w:hAnsi="Times New Roman" w:cs="Times New Roman"/>
          <w:color w:val="000000"/>
          <w:sz w:val="22"/>
          <w:szCs w:val="22"/>
        </w:rPr>
        <w:t>по регистрации по месту длительного проживания в Гостинице</w:t>
      </w:r>
      <w:r w:rsidR="00E25BA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4228D" w:rsidRDefault="0054228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95970" w:rsidRPr="00F1276E" w:rsidRDefault="0054228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Ответственность Сторон</w:t>
      </w:r>
    </w:p>
    <w:p w:rsidR="00295970" w:rsidRPr="00F1276E" w:rsidRDefault="0054228D">
      <w:pPr>
        <w:pStyle w:val="af1"/>
        <w:tabs>
          <w:tab w:val="left" w:pos="426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295970" w:rsidRPr="00F1276E">
        <w:rPr>
          <w:b/>
          <w:bCs/>
          <w:color w:val="000000"/>
          <w:sz w:val="22"/>
          <w:szCs w:val="22"/>
        </w:rPr>
        <w:t>.1.</w:t>
      </w:r>
      <w:r w:rsidR="00295970" w:rsidRPr="00F1276E">
        <w:rPr>
          <w:color w:val="000000"/>
          <w:sz w:val="22"/>
          <w:szCs w:val="22"/>
        </w:rPr>
        <w:tab/>
        <w:t xml:space="preserve">Стороны несут ответственность друг перед другом в случае неисполнения или ненадлежащего исполнения своих обязательств по настоящему Договору в порядке, предусмотренном настоящим Договором и законодательством Российской Федерации. </w:t>
      </w:r>
    </w:p>
    <w:p w:rsidR="00295970" w:rsidRPr="00F1276E" w:rsidRDefault="0054228D">
      <w:pPr>
        <w:pStyle w:val="14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F46851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ab/>
        <w:t>Стороны обязуются принимать все возможные меры для устранения разногласий, которые могут возникнуть в связи с настоящим Договором, путем переговоров. В случае невозможности разрешения разногласий путем переговоров заинтересованная Сторона направляет другой Стороне претензию. Претензионный порядок рассмотрения спора является обязательным. Срок рассмотрения претензии Стороной, которой она адресована – две недели с даты получения претензии. В случае невозможности достижения согласия Сторонами путем переговоров, либо в претензионном порядке разногласия подлежат урегулированию в Арбитражном суде г. Москвы, в установленном законом порядке.</w:t>
      </w:r>
    </w:p>
    <w:p w:rsidR="00DA06DF" w:rsidRPr="00F1276E" w:rsidRDefault="00DA06DF" w:rsidP="00B24CBA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95970" w:rsidRPr="00F1276E" w:rsidRDefault="0054228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Срок действия Договора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 п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оря</w:t>
      </w:r>
      <w:r w:rsidR="0021334E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док его изменения и расторжения</w:t>
      </w:r>
    </w:p>
    <w:p w:rsidR="00295970" w:rsidRPr="00F1276E" w:rsidRDefault="0054228D">
      <w:pPr>
        <w:pStyle w:val="14"/>
        <w:tabs>
          <w:tab w:val="left" w:pos="42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.1</w:t>
      </w:r>
      <w:r w:rsidR="00295970" w:rsidRPr="00F1276E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Договор вступает в силу </w:t>
      </w:r>
      <w:r w:rsidR="00295970" w:rsidRPr="00F1276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 момента подписания его Сторонами и действует </w:t>
      </w:r>
      <w:r w:rsidR="000C226B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по </w:t>
      </w:r>
      <w:r w:rsidR="00A135AA" w:rsidRPr="00F1276E">
        <w:rPr>
          <w:rFonts w:ascii="Times New Roman" w:hAnsi="Times New Roman" w:cs="Times New Roman"/>
          <w:color w:val="000000"/>
          <w:sz w:val="22"/>
          <w:szCs w:val="22"/>
        </w:rPr>
        <w:t>01</w:t>
      </w:r>
      <w:r w:rsidR="00ED1538" w:rsidRPr="00F1276E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A135AA" w:rsidRPr="00F1276E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ED1538" w:rsidRPr="00F1276E">
        <w:rPr>
          <w:rFonts w:ascii="Times New Roman" w:hAnsi="Times New Roman" w:cs="Times New Roman"/>
          <w:color w:val="000000"/>
          <w:sz w:val="22"/>
          <w:szCs w:val="22"/>
        </w:rPr>
        <w:t>.2023</w:t>
      </w:r>
      <w:r w:rsidR="00744472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, а в части исполнения обязательств – до </w:t>
      </w:r>
      <w:r w:rsidR="00986F57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их </w:t>
      </w:r>
      <w:r w:rsidR="00744472" w:rsidRPr="00F1276E">
        <w:rPr>
          <w:rFonts w:ascii="Times New Roman" w:hAnsi="Times New Roman" w:cs="Times New Roman"/>
          <w:color w:val="000000"/>
          <w:sz w:val="22"/>
          <w:szCs w:val="22"/>
        </w:rPr>
        <w:t>полного исполнения Сторонами.</w:t>
      </w:r>
    </w:p>
    <w:p w:rsidR="00295970" w:rsidRPr="00F1276E" w:rsidRDefault="0054228D" w:rsidP="00986F57">
      <w:pPr>
        <w:pStyle w:val="16"/>
        <w:shd w:val="clear" w:color="auto" w:fill="FFFFFF"/>
        <w:tabs>
          <w:tab w:val="left" w:pos="709"/>
        </w:tabs>
        <w:ind w:left="0"/>
        <w:jc w:val="both"/>
        <w:rPr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</w:rPr>
        <w:t>5</w:t>
      </w:r>
      <w:r w:rsidR="00295970" w:rsidRPr="00F1276E">
        <w:rPr>
          <w:b/>
          <w:bCs/>
          <w:color w:val="000000"/>
          <w:sz w:val="22"/>
          <w:szCs w:val="22"/>
        </w:rPr>
        <w:t>.2.</w:t>
      </w:r>
      <w:r w:rsidR="00744472" w:rsidRPr="00F1276E">
        <w:rPr>
          <w:b/>
          <w:bCs/>
          <w:color w:val="000000"/>
          <w:sz w:val="22"/>
          <w:szCs w:val="22"/>
        </w:rPr>
        <w:t xml:space="preserve"> </w:t>
      </w:r>
      <w:r w:rsidR="00295970" w:rsidRPr="00F1276E">
        <w:rPr>
          <w:color w:val="000000"/>
          <w:sz w:val="22"/>
          <w:szCs w:val="22"/>
          <w:lang w:eastAsia="ar-SA"/>
        </w:rPr>
        <w:t xml:space="preserve">Договор может быть расторгнут досрочно по обоюдному письменному согласию Сторон, или по решению суда или вследствие одностороннего отказа Стороны Договора от исполнения Договора по основаниям, предусмотренным Гражданским кодексом Российской Федерации с предварительным письменным уведомлением другой Стороны </w:t>
      </w:r>
      <w:r w:rsidR="002B4FBF" w:rsidRPr="00F1276E">
        <w:rPr>
          <w:color w:val="000000"/>
          <w:sz w:val="22"/>
          <w:szCs w:val="22"/>
          <w:lang w:eastAsia="ar-SA"/>
        </w:rPr>
        <w:t xml:space="preserve">не позднее чем </w:t>
      </w:r>
      <w:r w:rsidR="00295970" w:rsidRPr="00F1276E">
        <w:rPr>
          <w:color w:val="000000"/>
          <w:sz w:val="22"/>
          <w:szCs w:val="22"/>
          <w:lang w:eastAsia="ar-SA"/>
        </w:rPr>
        <w:t xml:space="preserve">за </w:t>
      </w:r>
      <w:r w:rsidR="002B4FBF" w:rsidRPr="00F1276E">
        <w:rPr>
          <w:color w:val="000000"/>
          <w:sz w:val="22"/>
          <w:szCs w:val="22"/>
          <w:lang w:eastAsia="ar-SA"/>
        </w:rPr>
        <w:t>30 (</w:t>
      </w:r>
      <w:r w:rsidR="00295970" w:rsidRPr="00F1276E">
        <w:rPr>
          <w:color w:val="000000"/>
          <w:sz w:val="22"/>
          <w:szCs w:val="22"/>
          <w:lang w:eastAsia="ar-SA"/>
        </w:rPr>
        <w:t>три</w:t>
      </w:r>
      <w:r w:rsidR="002B4FBF" w:rsidRPr="00F1276E">
        <w:rPr>
          <w:color w:val="000000"/>
          <w:sz w:val="22"/>
          <w:szCs w:val="22"/>
          <w:lang w:eastAsia="ar-SA"/>
        </w:rPr>
        <w:t>дцать) рабочих дней</w:t>
      </w:r>
      <w:r w:rsidR="00295970" w:rsidRPr="00F1276E">
        <w:rPr>
          <w:color w:val="000000"/>
          <w:sz w:val="22"/>
          <w:szCs w:val="22"/>
          <w:lang w:eastAsia="ar-SA"/>
        </w:rPr>
        <w:t xml:space="preserve"> до предполагаемой даты расторжения Договора. </w:t>
      </w:r>
      <w:r w:rsidR="000C226B" w:rsidRPr="00F1276E">
        <w:rPr>
          <w:color w:val="000000"/>
          <w:sz w:val="22"/>
          <w:szCs w:val="22"/>
          <w:lang w:eastAsia="ar-SA"/>
        </w:rPr>
        <w:t xml:space="preserve"> </w:t>
      </w:r>
    </w:p>
    <w:p w:rsidR="00295970" w:rsidRPr="00F1276E" w:rsidRDefault="0054228D">
      <w:pPr>
        <w:pStyle w:val="14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.3.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ab/>
        <w:t>Расторжение Договора (в том числе досрочное) не освобождает Стороны от выполнения по нему обязательств, возникших до момента его расторжения.</w:t>
      </w:r>
    </w:p>
    <w:p w:rsidR="00295970" w:rsidRPr="00F1276E" w:rsidRDefault="0054228D">
      <w:pPr>
        <w:pStyle w:val="14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.4.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ab/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2B2D71" w:rsidRPr="00F1276E" w:rsidRDefault="0054228D">
      <w:pPr>
        <w:pStyle w:val="14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.5.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226B" w:rsidRPr="00F1276E">
        <w:rPr>
          <w:rFonts w:ascii="Times New Roman" w:hAnsi="Times New Roman" w:cs="Times New Roman"/>
          <w:color w:val="000000"/>
          <w:sz w:val="22"/>
          <w:szCs w:val="22"/>
        </w:rPr>
        <w:t>При исполнении Договора изменение его условий допускается по соглашению Сторон</w:t>
      </w:r>
      <w:r w:rsidR="0087007A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C226B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При недостижении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 </w:t>
      </w:r>
    </w:p>
    <w:p w:rsidR="00295970" w:rsidRPr="00F1276E" w:rsidRDefault="0054228D">
      <w:pPr>
        <w:pStyle w:val="14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.6.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ab/>
        <w:t>Договор может быть пролонгирован по соглашению Сторон, но не более чем на 2 (два) года.</w:t>
      </w:r>
    </w:p>
    <w:p w:rsidR="009254E7" w:rsidRPr="00F1276E" w:rsidRDefault="009254E7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95970" w:rsidRPr="00F1276E" w:rsidRDefault="0054228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 w:rsidR="0021334E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Заключительные положения</w:t>
      </w:r>
    </w:p>
    <w:p w:rsidR="00295970" w:rsidRPr="00F1276E" w:rsidRDefault="0054228D">
      <w:pPr>
        <w:pStyle w:val="1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.1</w:t>
      </w:r>
      <w:r w:rsidR="00295970" w:rsidRPr="00F1276E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Договор составлен в двух подлинных экземплярах, имеющих одинаковую юридическую силу, один из которых хранится у </w:t>
      </w:r>
      <w:r w:rsidR="00F46851">
        <w:rPr>
          <w:rFonts w:ascii="Times New Roman" w:hAnsi="Times New Roman" w:cs="Times New Roman"/>
          <w:color w:val="000000"/>
          <w:sz w:val="22"/>
          <w:szCs w:val="22"/>
        </w:rPr>
        <w:t>Студента</w:t>
      </w:r>
      <w:r w:rsidR="00295970" w:rsidRPr="00F1276E">
        <w:rPr>
          <w:rFonts w:ascii="Times New Roman" w:hAnsi="Times New Roman" w:cs="Times New Roman"/>
          <w:color w:val="000000"/>
          <w:sz w:val="22"/>
          <w:szCs w:val="22"/>
        </w:rPr>
        <w:t>, другой – у</w:t>
      </w:r>
      <w:r w:rsidR="00B74135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4578C" w:rsidRPr="00F1276E">
        <w:rPr>
          <w:rFonts w:ascii="Times New Roman" w:hAnsi="Times New Roman" w:cs="Times New Roman"/>
          <w:bCs/>
          <w:color w:val="000000"/>
          <w:sz w:val="22"/>
          <w:szCs w:val="22"/>
        </w:rPr>
        <w:t>ВУЗ</w:t>
      </w:r>
      <w:r w:rsidR="00B74135" w:rsidRPr="00F1276E">
        <w:rPr>
          <w:rFonts w:ascii="Times New Roman" w:hAnsi="Times New Roman" w:cs="Times New Roman"/>
          <w:bCs/>
          <w:color w:val="000000"/>
          <w:sz w:val="22"/>
          <w:szCs w:val="22"/>
        </w:rPr>
        <w:t>а</w:t>
      </w:r>
      <w:r w:rsidR="00295970" w:rsidRPr="00F1276E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295970" w:rsidRPr="00F1276E" w:rsidRDefault="0054228D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295970" w:rsidRPr="00F1276E">
        <w:rPr>
          <w:b/>
          <w:color w:val="000000"/>
          <w:sz w:val="22"/>
          <w:szCs w:val="22"/>
        </w:rPr>
        <w:t>.2.</w:t>
      </w:r>
      <w:r w:rsidR="00295970" w:rsidRPr="00F1276E">
        <w:rPr>
          <w:color w:val="000000"/>
          <w:sz w:val="22"/>
          <w:szCs w:val="22"/>
        </w:rPr>
        <w:t xml:space="preserve"> 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</w:t>
      </w:r>
      <w:r w:rsidR="009F2E9A" w:rsidRPr="00F1276E">
        <w:rPr>
          <w:color w:val="000000"/>
          <w:sz w:val="22"/>
          <w:szCs w:val="22"/>
        </w:rPr>
        <w:t xml:space="preserve">по адресам электронной почты, указанным в разделе </w:t>
      </w:r>
      <w:r>
        <w:rPr>
          <w:color w:val="000000"/>
          <w:sz w:val="22"/>
          <w:szCs w:val="22"/>
        </w:rPr>
        <w:t>7</w:t>
      </w:r>
      <w:r w:rsidR="009F2E9A" w:rsidRPr="00F1276E">
        <w:rPr>
          <w:color w:val="000000"/>
          <w:sz w:val="22"/>
          <w:szCs w:val="22"/>
        </w:rPr>
        <w:t xml:space="preserve"> Договора</w:t>
      </w:r>
      <w:r w:rsidR="004B4A5C" w:rsidRPr="00F1276E">
        <w:rPr>
          <w:color w:val="000000"/>
          <w:sz w:val="22"/>
          <w:szCs w:val="22"/>
        </w:rPr>
        <w:t>,</w:t>
      </w:r>
      <w:r w:rsidR="00295970" w:rsidRPr="00F1276E">
        <w:rPr>
          <w:color w:val="000000"/>
          <w:sz w:val="22"/>
          <w:szCs w:val="22"/>
        </w:rPr>
        <w:t xml:space="preserve"> либо почтой, заказным письмом с уведомлением, по адресам, указанным в разделе </w:t>
      </w:r>
      <w:r>
        <w:rPr>
          <w:color w:val="000000"/>
          <w:sz w:val="22"/>
          <w:szCs w:val="22"/>
        </w:rPr>
        <w:t>7</w:t>
      </w:r>
      <w:r w:rsidR="00295970" w:rsidRPr="00F1276E">
        <w:rPr>
          <w:color w:val="000000"/>
          <w:sz w:val="22"/>
          <w:szCs w:val="22"/>
        </w:rPr>
        <w:t xml:space="preserve"> Договора.</w:t>
      </w:r>
    </w:p>
    <w:p w:rsidR="00295970" w:rsidRPr="00F1276E" w:rsidRDefault="0054228D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F46851">
        <w:rPr>
          <w:b/>
          <w:color w:val="000000"/>
          <w:sz w:val="22"/>
          <w:szCs w:val="22"/>
        </w:rPr>
        <w:t>.3</w:t>
      </w:r>
      <w:r w:rsidR="00295970" w:rsidRPr="00F1276E">
        <w:rPr>
          <w:b/>
          <w:color w:val="000000"/>
          <w:sz w:val="22"/>
          <w:szCs w:val="22"/>
        </w:rPr>
        <w:t>.</w:t>
      </w:r>
      <w:r w:rsidR="00295970" w:rsidRPr="00F1276E">
        <w:rPr>
          <w:color w:val="000000"/>
          <w:sz w:val="22"/>
          <w:szCs w:val="22"/>
        </w:rPr>
        <w:t xml:space="preserve"> 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</w:t>
      </w:r>
      <w:r>
        <w:rPr>
          <w:color w:val="000000"/>
          <w:sz w:val="22"/>
          <w:szCs w:val="22"/>
        </w:rPr>
        <w:t>7</w:t>
      </w:r>
      <w:r w:rsidR="00295970" w:rsidRPr="00F1276E">
        <w:rPr>
          <w:color w:val="000000"/>
          <w:sz w:val="22"/>
          <w:szCs w:val="22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разделе </w:t>
      </w:r>
      <w:r>
        <w:rPr>
          <w:color w:val="000000"/>
          <w:sz w:val="22"/>
          <w:szCs w:val="22"/>
        </w:rPr>
        <w:t>7</w:t>
      </w:r>
      <w:r w:rsidR="00295970" w:rsidRPr="00F1276E">
        <w:rPr>
          <w:color w:val="000000"/>
          <w:sz w:val="22"/>
          <w:szCs w:val="22"/>
        </w:rPr>
        <w:t xml:space="preserve"> Договора.</w:t>
      </w:r>
    </w:p>
    <w:p w:rsidR="000C226B" w:rsidRPr="00F1276E" w:rsidRDefault="0054228D" w:rsidP="0094335B">
      <w:pPr>
        <w:pStyle w:val="1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 w:rsidR="000C226B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706A6F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 w:rsidR="000C226B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0C226B" w:rsidRPr="00F1276E">
        <w:rPr>
          <w:rFonts w:ascii="Times New Roman" w:hAnsi="Times New Roman" w:cs="Times New Roman"/>
          <w:color w:val="000000"/>
          <w:sz w:val="22"/>
          <w:szCs w:val="22"/>
        </w:rPr>
        <w:t xml:space="preserve"> К Договору прилагаются и являются его неотъемлемой частью:</w:t>
      </w:r>
    </w:p>
    <w:p w:rsidR="000C226B" w:rsidRPr="00F1276E" w:rsidRDefault="000C226B" w:rsidP="000C226B">
      <w:pPr>
        <w:pStyle w:val="14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color w:val="000000"/>
          <w:sz w:val="22"/>
          <w:szCs w:val="22"/>
        </w:rPr>
        <w:t>- Приложение № 1 – Расчет ежемесячной стоимости услуг;</w:t>
      </w:r>
    </w:p>
    <w:p w:rsidR="000C226B" w:rsidRPr="00F1276E" w:rsidRDefault="000C226B" w:rsidP="000C226B">
      <w:pPr>
        <w:pStyle w:val="14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color w:val="000000"/>
          <w:sz w:val="22"/>
          <w:szCs w:val="22"/>
        </w:rPr>
        <w:t>- Приложение № 2 – Правила пребывания гостей в гостинице «Севастополь»;</w:t>
      </w:r>
    </w:p>
    <w:p w:rsidR="000C226B" w:rsidRPr="00F1276E" w:rsidRDefault="000C226B" w:rsidP="00284FC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color w:val="000000"/>
          <w:sz w:val="22"/>
          <w:szCs w:val="22"/>
        </w:rPr>
        <w:t>- Приложение № 3 – Инструкция о мерах пожарной безопасности  для лиц, проживающих</w:t>
      </w:r>
    </w:p>
    <w:p w:rsidR="000C226B" w:rsidRPr="00F1276E" w:rsidRDefault="000C226B" w:rsidP="00284FC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color w:val="000000"/>
          <w:sz w:val="22"/>
          <w:szCs w:val="22"/>
        </w:rPr>
        <w:t>в Акционерном обществе «Гостиничный комплекс «Севастополь»;</w:t>
      </w:r>
    </w:p>
    <w:p w:rsidR="000C226B" w:rsidRPr="00F1276E" w:rsidRDefault="000C226B" w:rsidP="000C226B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276E">
        <w:rPr>
          <w:rFonts w:ascii="Times New Roman" w:hAnsi="Times New Roman" w:cs="Times New Roman"/>
          <w:color w:val="000000"/>
          <w:sz w:val="22"/>
          <w:szCs w:val="22"/>
        </w:rPr>
        <w:t>- Приложение № 4 - Инструкция по соблюдению санитарно-эпидемиологических правил;</w:t>
      </w:r>
    </w:p>
    <w:p w:rsidR="00744BF8" w:rsidRDefault="00744BF8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95970" w:rsidRDefault="0054228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Адреса,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95970" w:rsidRPr="00F12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и подписи Сторон</w:t>
      </w:r>
    </w:p>
    <w:p w:rsidR="0054228D" w:rsidRDefault="0054228D" w:rsidP="0054228D">
      <w:pPr>
        <w:pStyle w:val="af9"/>
        <w:rPr>
          <w:rFonts w:ascii="Times New Roman" w:hAnsi="Times New Roman"/>
        </w:rPr>
      </w:pPr>
      <w:r w:rsidRPr="0054228D">
        <w:rPr>
          <w:rFonts w:ascii="Times New Roman" w:hAnsi="Times New Roman"/>
          <w:b/>
          <w:bCs/>
          <w:color w:val="000000"/>
        </w:rPr>
        <w:t xml:space="preserve">7.1. </w:t>
      </w:r>
      <w:r w:rsidRPr="0054228D">
        <w:rPr>
          <w:rFonts w:ascii="Times New Roman" w:hAnsi="Times New Roman"/>
        </w:rPr>
        <w:t>Автономная некоммерческая организация высшего образования «Институт современного искусства»</w:t>
      </w:r>
    </w:p>
    <w:p w:rsidR="00E8575F" w:rsidRDefault="00E8575F" w:rsidP="0054228D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Адрес: 1</w:t>
      </w:r>
      <w:r w:rsidRPr="00E8575F">
        <w:rPr>
          <w:rFonts w:ascii="Times New Roman" w:hAnsi="Times New Roman"/>
        </w:rPr>
        <w:t>21357, г. Москва, проезд Загорского д.23</w:t>
      </w:r>
    </w:p>
    <w:p w:rsidR="00E8575F" w:rsidRDefault="00E8575F" w:rsidP="0054228D">
      <w:pPr>
        <w:pStyle w:val="af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ИНН 7731346864 / КПП 773101001</w:t>
      </w:r>
    </w:p>
    <w:p w:rsidR="00E8575F" w:rsidRDefault="00E8575F" w:rsidP="0054228D">
      <w:pPr>
        <w:pStyle w:val="af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р/с 40703810838190100460, </w:t>
      </w:r>
      <w:proofErr w:type="spellStart"/>
      <w:r>
        <w:rPr>
          <w:rFonts w:ascii="Times New Roman" w:hAnsi="Times New Roman"/>
          <w:bCs/>
          <w:color w:val="000000"/>
        </w:rPr>
        <w:t>кор</w:t>
      </w:r>
      <w:proofErr w:type="spellEnd"/>
      <w:r>
        <w:rPr>
          <w:rFonts w:ascii="Times New Roman" w:hAnsi="Times New Roman"/>
          <w:bCs/>
          <w:color w:val="000000"/>
        </w:rPr>
        <w:t>./счет 30101810400000000225, БИК 044525225</w:t>
      </w:r>
    </w:p>
    <w:p w:rsidR="00E8575F" w:rsidRDefault="00E8575F" w:rsidP="0054228D">
      <w:pPr>
        <w:pStyle w:val="af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ПАО Сбербанк в г. Москве</w:t>
      </w:r>
    </w:p>
    <w:p w:rsidR="00744BF8" w:rsidRDefault="00744BF8" w:rsidP="0054228D">
      <w:pPr>
        <w:pStyle w:val="af9"/>
        <w:rPr>
          <w:rFonts w:ascii="Times New Roman" w:hAnsi="Times New Roman"/>
          <w:bCs/>
          <w:color w:val="000000"/>
        </w:rPr>
      </w:pPr>
    </w:p>
    <w:p w:rsidR="00E8575F" w:rsidRDefault="00E8575F" w:rsidP="0054228D">
      <w:pPr>
        <w:pStyle w:val="af9"/>
        <w:rPr>
          <w:rFonts w:ascii="Times New Roman" w:hAnsi="Times New Roman"/>
          <w:bCs/>
          <w:color w:val="000000"/>
        </w:rPr>
      </w:pPr>
      <w:r w:rsidRPr="00744BF8">
        <w:rPr>
          <w:rFonts w:ascii="Times New Roman" w:hAnsi="Times New Roman"/>
          <w:b/>
          <w:bCs/>
          <w:color w:val="000000"/>
        </w:rPr>
        <w:t>7.2.</w:t>
      </w:r>
      <w:r>
        <w:rPr>
          <w:rFonts w:ascii="Times New Roman" w:hAnsi="Times New Roman"/>
          <w:bCs/>
          <w:color w:val="000000"/>
        </w:rPr>
        <w:t xml:space="preserve"> СТУДЕНТ:</w:t>
      </w:r>
    </w:p>
    <w:p w:rsidR="00E8575F" w:rsidRDefault="00E8575F" w:rsidP="0054228D">
      <w:pPr>
        <w:pStyle w:val="af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Ф.И.О._____________________________________________________________________________________</w:t>
      </w:r>
    </w:p>
    <w:p w:rsidR="00FC0E28" w:rsidRDefault="00FC0E28" w:rsidP="0054228D">
      <w:pPr>
        <w:pStyle w:val="af9"/>
        <w:rPr>
          <w:rFonts w:ascii="Times New Roman" w:hAnsi="Times New Roman"/>
          <w:bCs/>
          <w:color w:val="000000"/>
        </w:rPr>
      </w:pPr>
    </w:p>
    <w:p w:rsidR="00FC0E28" w:rsidRDefault="00E8575F" w:rsidP="0054228D">
      <w:pPr>
        <w:pStyle w:val="af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Паспорт: серия, номер:___________________________________, Дата рождения: _____________________ </w:t>
      </w:r>
    </w:p>
    <w:p w:rsidR="00FC0E28" w:rsidRDefault="00FC0E28" w:rsidP="0054228D">
      <w:pPr>
        <w:pStyle w:val="af9"/>
        <w:rPr>
          <w:rFonts w:ascii="Times New Roman" w:hAnsi="Times New Roman"/>
          <w:bCs/>
          <w:color w:val="000000"/>
        </w:rPr>
      </w:pPr>
    </w:p>
    <w:p w:rsidR="00E8575F" w:rsidRPr="00E8575F" w:rsidRDefault="00E8575F" w:rsidP="0054228D">
      <w:pPr>
        <w:pStyle w:val="af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выдан______________________________________________________________________________________</w:t>
      </w:r>
    </w:p>
    <w:p w:rsidR="0054228D" w:rsidRDefault="00E8575F" w:rsidP="00E8575F">
      <w:pPr>
        <w:pStyle w:val="14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___________________________________________________________________________________________</w:t>
      </w:r>
    </w:p>
    <w:p w:rsidR="00FC0E28" w:rsidRDefault="00FC0E28" w:rsidP="00E8575F">
      <w:pPr>
        <w:pStyle w:val="14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8575F" w:rsidRPr="00E8575F" w:rsidRDefault="00E8575F" w:rsidP="00E8575F">
      <w:pPr>
        <w:pStyle w:val="14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Место регистрации__________________________________________________________________________</w:t>
      </w:r>
    </w:p>
    <w:p w:rsidR="00E8575F" w:rsidRDefault="00E8575F" w:rsidP="00706A6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5"/>
        <w:jc w:val="right"/>
        <w:rPr>
          <w:rFonts w:eastAsia="Times New Roman"/>
          <w:bCs/>
          <w:color w:val="000000"/>
          <w:sz w:val="16"/>
          <w:szCs w:val="16"/>
        </w:rPr>
      </w:pPr>
    </w:p>
    <w:p w:rsidR="00E8575F" w:rsidRDefault="00E8575F" w:rsidP="00706A6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5"/>
        <w:jc w:val="right"/>
        <w:rPr>
          <w:rFonts w:eastAsia="Times New Roman"/>
          <w:bCs/>
          <w:color w:val="000000"/>
          <w:sz w:val="16"/>
          <w:szCs w:val="16"/>
        </w:rPr>
      </w:pPr>
    </w:p>
    <w:p w:rsidR="00E8575F" w:rsidRPr="00E8575F" w:rsidRDefault="00E8575F" w:rsidP="00E8575F">
      <w:pPr>
        <w:pStyle w:val="af9"/>
        <w:rPr>
          <w:rFonts w:ascii="Times New Roman" w:hAnsi="Times New Roman"/>
        </w:rPr>
      </w:pPr>
      <w:r w:rsidRPr="00E8575F">
        <w:rPr>
          <w:rFonts w:ascii="Times New Roman" w:hAnsi="Times New Roman"/>
        </w:rPr>
        <w:t xml:space="preserve">СТУДЕНТ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E8575F">
        <w:rPr>
          <w:rFonts w:ascii="Times New Roman" w:hAnsi="Times New Roman"/>
        </w:rPr>
        <w:t xml:space="preserve">  Ректор АНО ВО «Институт</w:t>
      </w:r>
    </w:p>
    <w:p w:rsidR="00E8575F" w:rsidRPr="00E8575F" w:rsidRDefault="00E8575F" w:rsidP="00E8575F">
      <w:pPr>
        <w:pStyle w:val="af9"/>
        <w:rPr>
          <w:rFonts w:ascii="Times New Roman" w:hAnsi="Times New Roman"/>
        </w:rPr>
      </w:pPr>
      <w:r w:rsidRPr="00E8575F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E8575F">
        <w:rPr>
          <w:rFonts w:ascii="Times New Roman" w:hAnsi="Times New Roman"/>
        </w:rPr>
        <w:t xml:space="preserve">            современного искусства</w:t>
      </w:r>
      <w:r>
        <w:rPr>
          <w:rFonts w:ascii="Times New Roman" w:hAnsi="Times New Roman"/>
        </w:rPr>
        <w:t>»</w:t>
      </w:r>
    </w:p>
    <w:p w:rsidR="00E8575F" w:rsidRPr="00E8575F" w:rsidRDefault="00E8575F" w:rsidP="00E8575F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8575F" w:rsidRPr="00E8575F" w:rsidRDefault="00E8575F" w:rsidP="00E8575F">
      <w:pPr>
        <w:pStyle w:val="af9"/>
        <w:rPr>
          <w:rFonts w:ascii="Times New Roman" w:hAnsi="Times New Roman"/>
        </w:rPr>
      </w:pPr>
    </w:p>
    <w:p w:rsidR="00E8575F" w:rsidRPr="00E8575F" w:rsidRDefault="00E8575F" w:rsidP="00E8575F">
      <w:pPr>
        <w:pStyle w:val="af9"/>
        <w:rPr>
          <w:rFonts w:ascii="Times New Roman" w:hAnsi="Times New Roman"/>
        </w:rPr>
      </w:pPr>
      <w:r w:rsidRPr="00E8575F">
        <w:rPr>
          <w:rFonts w:ascii="Times New Roman" w:hAnsi="Times New Roman"/>
        </w:rPr>
        <w:t xml:space="preserve">____________________                                      </w:t>
      </w:r>
      <w:r>
        <w:rPr>
          <w:rFonts w:ascii="Times New Roman" w:hAnsi="Times New Roman"/>
        </w:rPr>
        <w:t xml:space="preserve">              </w:t>
      </w:r>
      <w:r w:rsidRPr="00E8575F">
        <w:rPr>
          <w:rFonts w:ascii="Times New Roman" w:hAnsi="Times New Roman"/>
        </w:rPr>
        <w:t xml:space="preserve">  ________________________</w:t>
      </w:r>
    </w:p>
    <w:p w:rsidR="00E8575F" w:rsidRPr="00E8575F" w:rsidRDefault="00E8575F" w:rsidP="00E8575F">
      <w:pPr>
        <w:pStyle w:val="af9"/>
        <w:rPr>
          <w:rFonts w:ascii="Times New Roman" w:hAnsi="Times New Roman"/>
          <w:sz w:val="16"/>
          <w:szCs w:val="16"/>
        </w:rPr>
      </w:pPr>
      <w:r w:rsidRPr="00E8575F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E8575F">
        <w:rPr>
          <w:rFonts w:ascii="Times New Roman" w:hAnsi="Times New Roman"/>
          <w:sz w:val="16"/>
          <w:szCs w:val="16"/>
        </w:rPr>
        <w:t xml:space="preserve"> (подпись)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E8575F">
        <w:rPr>
          <w:rFonts w:ascii="Times New Roman" w:hAnsi="Times New Roman"/>
          <w:sz w:val="16"/>
          <w:szCs w:val="16"/>
        </w:rPr>
        <w:t xml:space="preserve"> (подпись)</w:t>
      </w:r>
    </w:p>
    <w:p w:rsidR="00DC1739" w:rsidRPr="00D04A0E" w:rsidRDefault="00DC1739" w:rsidP="00706A6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5"/>
        <w:jc w:val="right"/>
        <w:rPr>
          <w:rFonts w:eastAsia="Times New Roman"/>
          <w:bCs/>
          <w:color w:val="000000"/>
          <w:sz w:val="22"/>
          <w:szCs w:val="22"/>
        </w:rPr>
      </w:pPr>
      <w:r w:rsidRPr="00D04A0E">
        <w:rPr>
          <w:rFonts w:eastAsia="Times New Roman"/>
          <w:bCs/>
          <w:color w:val="000000"/>
          <w:sz w:val="22"/>
          <w:szCs w:val="22"/>
        </w:rPr>
        <w:t>Приложение № 1</w:t>
      </w:r>
    </w:p>
    <w:p w:rsidR="00706A6F" w:rsidRPr="00D04A0E" w:rsidRDefault="00706A6F" w:rsidP="00706A6F">
      <w:pPr>
        <w:ind w:firstLine="10632"/>
        <w:jc w:val="right"/>
        <w:rPr>
          <w:rFonts w:eastAsia="Times New Roman"/>
          <w:bCs/>
          <w:color w:val="000000"/>
          <w:sz w:val="22"/>
          <w:szCs w:val="22"/>
        </w:rPr>
      </w:pPr>
      <w:r w:rsidRPr="00D04A0E">
        <w:rPr>
          <w:rFonts w:eastAsia="Times New Roman"/>
          <w:bCs/>
          <w:color w:val="000000"/>
          <w:sz w:val="22"/>
          <w:szCs w:val="22"/>
        </w:rPr>
        <w:t xml:space="preserve"> </w:t>
      </w:r>
      <w:r w:rsidR="00FC0E28" w:rsidRPr="00D04A0E">
        <w:rPr>
          <w:rFonts w:eastAsia="Times New Roman"/>
          <w:bCs/>
          <w:color w:val="000000"/>
          <w:sz w:val="22"/>
          <w:szCs w:val="22"/>
        </w:rPr>
        <w:t xml:space="preserve">к </w:t>
      </w:r>
      <w:r w:rsidR="00DC1739" w:rsidRPr="00D04A0E">
        <w:rPr>
          <w:rFonts w:eastAsia="Times New Roman"/>
          <w:bCs/>
          <w:color w:val="000000"/>
          <w:sz w:val="22"/>
          <w:szCs w:val="22"/>
        </w:rPr>
        <w:t xml:space="preserve">Договору </w:t>
      </w:r>
      <w:r w:rsidR="001934C1" w:rsidRPr="00D04A0E">
        <w:rPr>
          <w:rFonts w:eastAsia="Times New Roman"/>
          <w:bCs/>
          <w:color w:val="000000"/>
          <w:sz w:val="22"/>
          <w:szCs w:val="22"/>
        </w:rPr>
        <w:t xml:space="preserve">на бронирование гостиничных услуг </w:t>
      </w:r>
      <w:bookmarkStart w:id="1" w:name="_Hlk79418567"/>
    </w:p>
    <w:p w:rsidR="00706A6F" w:rsidRPr="00D04A0E" w:rsidRDefault="00706A6F" w:rsidP="00706A6F">
      <w:pPr>
        <w:ind w:firstLine="10632"/>
        <w:jc w:val="right"/>
        <w:rPr>
          <w:rFonts w:eastAsia="Times New Roman"/>
          <w:b/>
          <w:bCs/>
          <w:color w:val="000000"/>
          <w:sz w:val="22"/>
          <w:szCs w:val="22"/>
        </w:rPr>
      </w:pPr>
    </w:p>
    <w:p w:rsidR="00DC1739" w:rsidRPr="00D04A0E" w:rsidRDefault="00706A6F" w:rsidP="00744BF8">
      <w:pPr>
        <w:ind w:firstLine="10632"/>
        <w:jc w:val="center"/>
        <w:rPr>
          <w:sz w:val="22"/>
          <w:szCs w:val="22"/>
        </w:rPr>
      </w:pPr>
      <w:r w:rsidRPr="00D04A0E">
        <w:rPr>
          <w:rFonts w:eastAsia="Times New Roman"/>
          <w:b/>
          <w:bCs/>
          <w:color w:val="000000"/>
          <w:sz w:val="22"/>
          <w:szCs w:val="22"/>
        </w:rPr>
        <w:t xml:space="preserve"> </w:t>
      </w:r>
    </w:p>
    <w:bookmarkEnd w:id="1"/>
    <w:p w:rsidR="00F310DA" w:rsidRPr="00D04A0E" w:rsidRDefault="00F310DA" w:rsidP="00744BF8">
      <w:pPr>
        <w:spacing w:after="12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D04A0E">
        <w:rPr>
          <w:rFonts w:eastAsia="Times New Roman"/>
          <w:b/>
          <w:bCs/>
          <w:color w:val="000000"/>
          <w:sz w:val="22"/>
          <w:szCs w:val="22"/>
        </w:rPr>
        <w:t xml:space="preserve">Расчет </w:t>
      </w:r>
      <w:r w:rsidR="00744BF8" w:rsidRPr="00D04A0E">
        <w:rPr>
          <w:rFonts w:eastAsia="Times New Roman"/>
          <w:b/>
          <w:bCs/>
          <w:color w:val="000000"/>
          <w:sz w:val="22"/>
          <w:szCs w:val="22"/>
        </w:rPr>
        <w:t>суточной</w:t>
      </w:r>
      <w:r w:rsidRPr="00D04A0E">
        <w:rPr>
          <w:rFonts w:eastAsia="Times New Roman"/>
          <w:b/>
          <w:bCs/>
          <w:color w:val="000000"/>
          <w:sz w:val="22"/>
          <w:szCs w:val="22"/>
        </w:rPr>
        <w:t xml:space="preserve"> стоимости Услуг Гостиница Севастополь «Стандарт»:</w:t>
      </w:r>
    </w:p>
    <w:p w:rsidR="007B1118" w:rsidRPr="00706A6F" w:rsidRDefault="007B1118" w:rsidP="00F310DA">
      <w:pPr>
        <w:rPr>
          <w:rFonts w:eastAsia="Times New Roman"/>
          <w:b/>
          <w:bCs/>
          <w:color w:val="000000"/>
          <w:sz w:val="16"/>
          <w:szCs w:val="16"/>
        </w:rPr>
      </w:pPr>
    </w:p>
    <w:tbl>
      <w:tblPr>
        <w:tblW w:w="9105" w:type="dxa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992"/>
        <w:gridCol w:w="753"/>
        <w:gridCol w:w="523"/>
        <w:gridCol w:w="3172"/>
        <w:gridCol w:w="1559"/>
      </w:tblGrid>
      <w:tr w:rsidR="00E8575F" w:rsidRPr="00706A6F" w:rsidTr="00744BF8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06A6F">
              <w:rPr>
                <w:b/>
                <w:color w:val="000000"/>
                <w:sz w:val="16"/>
                <w:szCs w:val="16"/>
              </w:rPr>
              <w:t>Тип номера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06A6F">
              <w:rPr>
                <w:b/>
                <w:color w:val="000000"/>
                <w:sz w:val="16"/>
                <w:szCs w:val="16"/>
              </w:rPr>
              <w:t>Кол-во номеров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06A6F">
              <w:rPr>
                <w:b/>
                <w:color w:val="000000"/>
                <w:sz w:val="16"/>
                <w:szCs w:val="16"/>
              </w:rPr>
              <w:t>Кол-во человек в номере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06A6F">
              <w:rPr>
                <w:b/>
                <w:color w:val="000000"/>
                <w:sz w:val="16"/>
                <w:szCs w:val="16"/>
              </w:rPr>
              <w:t>Нумерация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06A6F">
              <w:rPr>
                <w:b/>
                <w:color w:val="000000"/>
                <w:sz w:val="16"/>
                <w:szCs w:val="16"/>
              </w:rPr>
              <w:t>Цена</w:t>
            </w:r>
          </w:p>
          <w:p w:rsidR="00E8575F" w:rsidRPr="00706A6F" w:rsidRDefault="00E8575F" w:rsidP="009904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A6F">
              <w:rPr>
                <w:b/>
                <w:color w:val="000000"/>
                <w:sz w:val="16"/>
                <w:szCs w:val="16"/>
              </w:rPr>
              <w:t>за 1 место в номере</w:t>
            </w:r>
          </w:p>
          <w:p w:rsidR="00744BF8" w:rsidRDefault="00E8575F" w:rsidP="009904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A6F">
              <w:rPr>
                <w:b/>
                <w:color w:val="000000"/>
                <w:sz w:val="16"/>
                <w:szCs w:val="16"/>
              </w:rPr>
              <w:t xml:space="preserve">(с человека в сутки) в руб., </w:t>
            </w:r>
          </w:p>
          <w:p w:rsidR="00E8575F" w:rsidRPr="00706A6F" w:rsidRDefault="00E8575F" w:rsidP="009904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A6F">
              <w:rPr>
                <w:b/>
                <w:color w:val="000000"/>
                <w:sz w:val="16"/>
                <w:szCs w:val="16"/>
              </w:rPr>
              <w:t>с НДС 0%</w:t>
            </w:r>
          </w:p>
        </w:tc>
      </w:tr>
      <w:tr w:rsidR="00E8575F" w:rsidRPr="00706A6F" w:rsidTr="00744BF8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Номер эконом однокомнатный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5F" w:rsidRPr="00706A6F" w:rsidRDefault="00E8575F" w:rsidP="009904EC">
            <w:pPr>
              <w:snapToGrid w:val="0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307,309,310,313,</w:t>
            </w:r>
          </w:p>
          <w:p w:rsidR="00E8575F" w:rsidRPr="00706A6F" w:rsidRDefault="00E8575F" w:rsidP="009904EC">
            <w:pPr>
              <w:snapToGrid w:val="0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401,404,407,409,410,413</w:t>
            </w:r>
          </w:p>
          <w:p w:rsidR="00E8575F" w:rsidRPr="00706A6F" w:rsidRDefault="00E8575F" w:rsidP="009904EC">
            <w:pPr>
              <w:snapToGrid w:val="0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501,504,507,509,510,513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F" w:rsidRPr="00D04A0E" w:rsidRDefault="00E8575F" w:rsidP="009904EC">
            <w:pPr>
              <w:snapToGrid w:val="0"/>
              <w:jc w:val="center"/>
              <w:rPr>
                <w:sz w:val="22"/>
                <w:szCs w:val="22"/>
              </w:rPr>
            </w:pPr>
            <w:r w:rsidRPr="00D04A0E">
              <w:rPr>
                <w:sz w:val="22"/>
                <w:szCs w:val="22"/>
              </w:rPr>
              <w:t>530</w:t>
            </w:r>
          </w:p>
        </w:tc>
      </w:tr>
      <w:tr w:rsidR="00E8575F" w:rsidRPr="00706A6F" w:rsidTr="00744BF8">
        <w:trPr>
          <w:trHeight w:val="539"/>
          <w:jc w:val="center"/>
        </w:trPr>
        <w:tc>
          <w:tcPr>
            <w:tcW w:w="2106" w:type="dxa"/>
            <w:vMerge w:val="restart"/>
            <w:tcBorders>
              <w:left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Номер эконом двухкомнатный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25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Merge w:val="restart"/>
            <w:tcBorders>
              <w:left w:val="single" w:sz="4" w:space="0" w:color="000000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5</w:t>
            </w:r>
          </w:p>
        </w:tc>
        <w:tc>
          <w:tcPr>
            <w:tcW w:w="317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8575F" w:rsidRPr="00706A6F" w:rsidRDefault="00E8575F" w:rsidP="009904EC">
            <w:pPr>
              <w:snapToGrid w:val="0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308,311,312,314,315</w:t>
            </w:r>
          </w:p>
          <w:p w:rsidR="00E8575F" w:rsidRPr="00706A6F" w:rsidRDefault="00E8575F" w:rsidP="009904EC">
            <w:pPr>
              <w:snapToGrid w:val="0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402,403,405,406,408,411,412,414,415,416</w:t>
            </w:r>
          </w:p>
          <w:p w:rsidR="00E8575F" w:rsidRPr="00706A6F" w:rsidRDefault="00E8575F" w:rsidP="009904EC">
            <w:pPr>
              <w:snapToGrid w:val="0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502,503,505,506,508,511,512,514,515,516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F" w:rsidRPr="00D04A0E" w:rsidRDefault="00E8575F" w:rsidP="009904EC">
            <w:pPr>
              <w:snapToGrid w:val="0"/>
              <w:jc w:val="center"/>
              <w:rPr>
                <w:sz w:val="22"/>
                <w:szCs w:val="22"/>
              </w:rPr>
            </w:pPr>
            <w:r w:rsidRPr="00D04A0E">
              <w:rPr>
                <w:sz w:val="22"/>
                <w:szCs w:val="22"/>
              </w:rPr>
              <w:t>530</w:t>
            </w:r>
          </w:p>
        </w:tc>
      </w:tr>
      <w:tr w:rsidR="00E8575F" w:rsidRPr="00706A6F" w:rsidTr="00744BF8">
        <w:trPr>
          <w:trHeight w:val="419"/>
          <w:jc w:val="center"/>
        </w:trPr>
        <w:tc>
          <w:tcPr>
            <w:tcW w:w="210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8575F" w:rsidRPr="00706A6F" w:rsidRDefault="00E8575F" w:rsidP="009904E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  <w:r w:rsidRPr="00706A6F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F" w:rsidRPr="00706A6F" w:rsidRDefault="00E8575F" w:rsidP="009904E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F310DA" w:rsidRPr="00706A6F" w:rsidRDefault="00F310DA" w:rsidP="00F310DA">
      <w:pPr>
        <w:rPr>
          <w:rFonts w:eastAsia="Times New Roman"/>
          <w:b/>
          <w:bCs/>
          <w:color w:val="000000"/>
          <w:sz w:val="16"/>
          <w:szCs w:val="16"/>
        </w:rPr>
      </w:pPr>
    </w:p>
    <w:p w:rsidR="00F310DA" w:rsidRPr="00D04A0E" w:rsidRDefault="00F310DA" w:rsidP="00F310DA">
      <w:pPr>
        <w:rPr>
          <w:sz w:val="20"/>
          <w:szCs w:val="20"/>
        </w:rPr>
      </w:pPr>
    </w:p>
    <w:p w:rsidR="00FE557A" w:rsidRPr="00D04A0E" w:rsidRDefault="00FC0E28" w:rsidP="00F310DA">
      <w:pPr>
        <w:rPr>
          <w:sz w:val="20"/>
          <w:szCs w:val="20"/>
        </w:rPr>
      </w:pPr>
      <w:r w:rsidRPr="00D04A0E">
        <w:rPr>
          <w:sz w:val="20"/>
          <w:szCs w:val="20"/>
        </w:rPr>
        <w:t>В каждом номере расположены жилые комнаты, прихожая, изолированная ванная комната с туалетом и ванной (душем)</w:t>
      </w:r>
    </w:p>
    <w:p w:rsidR="00FC0E28" w:rsidRPr="00D04A0E" w:rsidRDefault="00FC0E28" w:rsidP="00F310DA">
      <w:pPr>
        <w:rPr>
          <w:sz w:val="20"/>
          <w:szCs w:val="20"/>
        </w:rPr>
      </w:pPr>
      <w:r w:rsidRPr="00D04A0E">
        <w:rPr>
          <w:sz w:val="20"/>
          <w:szCs w:val="20"/>
        </w:rPr>
        <w:t>В каждой жилой комнате размещены: кровати, тумбочки, столы, стулья, шкаф, холодильник, чайник.</w:t>
      </w:r>
    </w:p>
    <w:p w:rsidR="00FC0E28" w:rsidRPr="00D04A0E" w:rsidRDefault="00FC0E28" w:rsidP="00F310DA">
      <w:pPr>
        <w:rPr>
          <w:sz w:val="20"/>
          <w:szCs w:val="20"/>
        </w:rPr>
      </w:pPr>
      <w:r w:rsidRPr="00D04A0E">
        <w:rPr>
          <w:sz w:val="20"/>
          <w:szCs w:val="20"/>
        </w:rPr>
        <w:t xml:space="preserve">На каждом этаже общежития расположены: </w:t>
      </w:r>
    </w:p>
    <w:p w:rsidR="00FC0E28" w:rsidRPr="00D04A0E" w:rsidRDefault="00FC0E28" w:rsidP="00F310DA">
      <w:pPr>
        <w:rPr>
          <w:sz w:val="20"/>
          <w:szCs w:val="20"/>
        </w:rPr>
      </w:pPr>
      <w:r w:rsidRPr="00D04A0E">
        <w:rPr>
          <w:sz w:val="20"/>
          <w:szCs w:val="20"/>
        </w:rPr>
        <w:t xml:space="preserve">- </w:t>
      </w:r>
      <w:proofErr w:type="spellStart"/>
      <w:r w:rsidRPr="00D04A0E">
        <w:rPr>
          <w:sz w:val="20"/>
          <w:szCs w:val="20"/>
        </w:rPr>
        <w:t>постирочная</w:t>
      </w:r>
      <w:proofErr w:type="spellEnd"/>
      <w:r w:rsidRPr="00D04A0E">
        <w:rPr>
          <w:sz w:val="20"/>
          <w:szCs w:val="20"/>
        </w:rPr>
        <w:t xml:space="preserve"> комната со стиральными машинами и сушилками,</w:t>
      </w:r>
    </w:p>
    <w:p w:rsidR="00FC0E28" w:rsidRPr="00D04A0E" w:rsidRDefault="00FC0E28" w:rsidP="00F310DA">
      <w:pPr>
        <w:rPr>
          <w:sz w:val="20"/>
          <w:szCs w:val="20"/>
        </w:rPr>
      </w:pPr>
      <w:r w:rsidRPr="00D04A0E">
        <w:rPr>
          <w:sz w:val="20"/>
          <w:szCs w:val="20"/>
        </w:rPr>
        <w:t>- кухня с электроплитами, столом и СВЧ-печью</w:t>
      </w:r>
      <w:r w:rsidR="00D04A0E" w:rsidRPr="00D04A0E">
        <w:rPr>
          <w:sz w:val="20"/>
          <w:szCs w:val="20"/>
        </w:rPr>
        <w:t>,</w:t>
      </w:r>
    </w:p>
    <w:p w:rsidR="00D04A0E" w:rsidRPr="00D04A0E" w:rsidRDefault="00D04A0E" w:rsidP="00F310DA">
      <w:pPr>
        <w:rPr>
          <w:sz w:val="20"/>
          <w:szCs w:val="20"/>
        </w:rPr>
      </w:pPr>
      <w:r w:rsidRPr="00D04A0E">
        <w:rPr>
          <w:sz w:val="20"/>
          <w:szCs w:val="20"/>
        </w:rPr>
        <w:t>- комната для занятий со столами и стульями.</w:t>
      </w:r>
    </w:p>
    <w:p w:rsidR="00D04A0E" w:rsidRPr="00D04A0E" w:rsidRDefault="00D04A0E" w:rsidP="00F310DA">
      <w:pPr>
        <w:rPr>
          <w:sz w:val="20"/>
          <w:szCs w:val="20"/>
        </w:rPr>
      </w:pPr>
      <w:r w:rsidRPr="00D04A0E">
        <w:rPr>
          <w:sz w:val="20"/>
          <w:szCs w:val="20"/>
        </w:rPr>
        <w:t>Каждый этаж имеет цифровой замок, каждый номер закрывается на ключ.</w:t>
      </w:r>
    </w:p>
    <w:p w:rsidR="00D04A0E" w:rsidRPr="00D04A0E" w:rsidRDefault="00D04A0E" w:rsidP="00F310DA">
      <w:pPr>
        <w:rPr>
          <w:sz w:val="20"/>
          <w:szCs w:val="20"/>
        </w:rPr>
      </w:pPr>
      <w:r w:rsidRPr="00D04A0E">
        <w:rPr>
          <w:sz w:val="20"/>
          <w:szCs w:val="20"/>
        </w:rPr>
        <w:t>На входе в Гостиницу осуществляется карточный пропускной режим.</w:t>
      </w:r>
    </w:p>
    <w:p w:rsidR="00D04A0E" w:rsidRDefault="00D04A0E" w:rsidP="00D04A0E">
      <w:pPr>
        <w:pStyle w:val="14"/>
        <w:jc w:val="both"/>
        <w:rPr>
          <w:rFonts w:ascii="Times New Roman" w:hAnsi="Times New Roman" w:cs="Times New Roman"/>
          <w:color w:val="000000"/>
        </w:rPr>
      </w:pPr>
      <w:r w:rsidRPr="00D04A0E">
        <w:rPr>
          <w:rFonts w:ascii="Times New Roman" w:hAnsi="Times New Roman" w:cs="Times New Roman"/>
          <w:color w:val="000000"/>
        </w:rPr>
        <w:t xml:space="preserve">Гостиница осуществляет уборку места общего пользования (санузел, коридор) ежедневно, </w:t>
      </w:r>
    </w:p>
    <w:p w:rsidR="00D04A0E" w:rsidRPr="00D04A0E" w:rsidRDefault="00D04A0E" w:rsidP="00D04A0E">
      <w:pPr>
        <w:pStyle w:val="14"/>
        <w:jc w:val="both"/>
        <w:rPr>
          <w:rFonts w:ascii="Times New Roman" w:hAnsi="Times New Roman" w:cs="Times New Roman"/>
          <w:color w:val="000000"/>
        </w:rPr>
      </w:pPr>
      <w:r w:rsidRPr="00D04A0E">
        <w:rPr>
          <w:rFonts w:ascii="Times New Roman" w:hAnsi="Times New Roman" w:cs="Times New Roman"/>
          <w:color w:val="000000"/>
        </w:rPr>
        <w:t xml:space="preserve">уборку жилых комнат и </w:t>
      </w:r>
      <w:r>
        <w:rPr>
          <w:rFonts w:ascii="Times New Roman" w:hAnsi="Times New Roman" w:cs="Times New Roman"/>
          <w:color w:val="000000"/>
        </w:rPr>
        <w:t>смену</w:t>
      </w:r>
      <w:r w:rsidRPr="00D04A0E">
        <w:rPr>
          <w:rFonts w:ascii="Times New Roman" w:hAnsi="Times New Roman" w:cs="Times New Roman"/>
          <w:color w:val="000000"/>
        </w:rPr>
        <w:t xml:space="preserve"> постельно</w:t>
      </w:r>
      <w:r>
        <w:rPr>
          <w:rFonts w:ascii="Times New Roman" w:hAnsi="Times New Roman" w:cs="Times New Roman"/>
          <w:color w:val="000000"/>
        </w:rPr>
        <w:t>го</w:t>
      </w:r>
      <w:r w:rsidRPr="00D04A0E">
        <w:rPr>
          <w:rFonts w:ascii="Times New Roman" w:hAnsi="Times New Roman" w:cs="Times New Roman"/>
          <w:color w:val="000000"/>
        </w:rPr>
        <w:t xml:space="preserve"> бель</w:t>
      </w:r>
      <w:r>
        <w:rPr>
          <w:rFonts w:ascii="Times New Roman" w:hAnsi="Times New Roman" w:cs="Times New Roman"/>
          <w:color w:val="000000"/>
        </w:rPr>
        <w:t>я</w:t>
      </w:r>
      <w:r w:rsidRPr="00D04A0E">
        <w:rPr>
          <w:rFonts w:ascii="Times New Roman" w:hAnsi="Times New Roman" w:cs="Times New Roman"/>
          <w:color w:val="000000"/>
        </w:rPr>
        <w:t xml:space="preserve"> - 1 раз в неделю, замен</w:t>
      </w:r>
      <w:r>
        <w:rPr>
          <w:rFonts w:ascii="Times New Roman" w:hAnsi="Times New Roman" w:cs="Times New Roman"/>
          <w:color w:val="000000"/>
        </w:rPr>
        <w:t>у</w:t>
      </w:r>
      <w:r w:rsidRPr="00D04A0E">
        <w:rPr>
          <w:rFonts w:ascii="Times New Roman" w:hAnsi="Times New Roman" w:cs="Times New Roman"/>
          <w:color w:val="000000"/>
        </w:rPr>
        <w:t xml:space="preserve"> полотенца - 1 раз в 3 дня. </w:t>
      </w:r>
    </w:p>
    <w:p w:rsidR="00D04A0E" w:rsidRPr="00D04A0E" w:rsidRDefault="00D04A0E" w:rsidP="00D04A0E">
      <w:pPr>
        <w:pStyle w:val="14"/>
        <w:jc w:val="both"/>
        <w:rPr>
          <w:rFonts w:ascii="Times New Roman" w:hAnsi="Times New Roman" w:cs="Times New Roman"/>
          <w:b/>
          <w:color w:val="000000"/>
        </w:rPr>
      </w:pPr>
      <w:r w:rsidRPr="00D04A0E">
        <w:rPr>
          <w:rFonts w:ascii="Times New Roman" w:hAnsi="Times New Roman" w:cs="Times New Roman"/>
          <w:color w:val="000000"/>
        </w:rPr>
        <w:t>Гостиница  оказывает услуги студентам по регистрации по месту длительного проживания в Гостинице.</w:t>
      </w:r>
    </w:p>
    <w:p w:rsidR="00F310DA" w:rsidRPr="00D04A0E" w:rsidRDefault="00F310DA">
      <w:pPr>
        <w:rPr>
          <w:sz w:val="20"/>
          <w:szCs w:val="20"/>
        </w:rPr>
      </w:pPr>
    </w:p>
    <w:p w:rsidR="00F310DA" w:rsidRPr="00706A6F" w:rsidRDefault="00F310DA" w:rsidP="00F310DA">
      <w:pPr>
        <w:rPr>
          <w:sz w:val="16"/>
          <w:szCs w:val="16"/>
        </w:rPr>
      </w:pPr>
    </w:p>
    <w:p w:rsidR="00F310DA" w:rsidRPr="00706A6F" w:rsidRDefault="00F310DA" w:rsidP="00F310DA">
      <w:pPr>
        <w:rPr>
          <w:sz w:val="16"/>
          <w:szCs w:val="16"/>
        </w:rPr>
      </w:pPr>
    </w:p>
    <w:tbl>
      <w:tblPr>
        <w:tblpPr w:leftFromText="180" w:rightFromText="180" w:vertAnchor="text" w:horzAnchor="margin" w:tblpY="56"/>
        <w:tblW w:w="15142" w:type="dxa"/>
        <w:tblLayout w:type="fixed"/>
        <w:tblLook w:val="0000" w:firstRow="0" w:lastRow="0" w:firstColumn="0" w:lastColumn="0" w:noHBand="0" w:noVBand="0"/>
      </w:tblPr>
      <w:tblGrid>
        <w:gridCol w:w="7368"/>
        <w:gridCol w:w="7774"/>
      </w:tblGrid>
      <w:tr w:rsidR="00F310DA" w:rsidRPr="00706A6F" w:rsidTr="00F310DA">
        <w:trPr>
          <w:trHeight w:val="1689"/>
        </w:trPr>
        <w:tc>
          <w:tcPr>
            <w:tcW w:w="7368" w:type="dxa"/>
          </w:tcPr>
          <w:p w:rsidR="00F310DA" w:rsidRPr="00D04A0E" w:rsidRDefault="00FE557A" w:rsidP="00F310DA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  <w:r w:rsidRPr="00D04A0E"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</w:p>
          <w:p w:rsidR="00F310DA" w:rsidRPr="00D04A0E" w:rsidRDefault="00F310DA" w:rsidP="00F310DA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310DA" w:rsidRPr="00D04A0E" w:rsidRDefault="00F310DA" w:rsidP="00F310DA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310DA" w:rsidRPr="00D04A0E" w:rsidRDefault="00F310DA" w:rsidP="00F310DA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4" w:type="dxa"/>
          </w:tcPr>
          <w:p w:rsidR="00F310DA" w:rsidRPr="00D04A0E" w:rsidRDefault="00F310DA" w:rsidP="00F310DA">
            <w:pPr>
              <w:tabs>
                <w:tab w:val="left" w:pos="1896"/>
              </w:tabs>
              <w:snapToGrid w:val="0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F310DA" w:rsidRPr="00D04A0E" w:rsidRDefault="00F310DA" w:rsidP="00F310DA">
            <w:pPr>
              <w:tabs>
                <w:tab w:val="left" w:pos="1896"/>
              </w:tabs>
              <w:snapToGrid w:val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4A0E">
              <w:rPr>
                <w:rFonts w:eastAsia="Times New Roman"/>
                <w:b/>
                <w:color w:val="000000"/>
                <w:sz w:val="22"/>
                <w:szCs w:val="22"/>
              </w:rPr>
              <w:t>ВУЗ:</w:t>
            </w:r>
          </w:p>
          <w:p w:rsidR="00E25316" w:rsidRPr="00D04A0E" w:rsidRDefault="00025ECC" w:rsidP="00025ECC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  <w:r w:rsidRPr="00D04A0E">
              <w:rPr>
                <w:rFonts w:eastAsia="Times New Roman"/>
                <w:color w:val="000000"/>
                <w:sz w:val="22"/>
                <w:szCs w:val="22"/>
              </w:rPr>
              <w:t>Ректор АНО ВО «Институт</w:t>
            </w:r>
          </w:p>
          <w:p w:rsidR="00025ECC" w:rsidRPr="00D04A0E" w:rsidRDefault="00025ECC" w:rsidP="00025ECC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  <w:r w:rsidRPr="00D04A0E">
              <w:rPr>
                <w:rFonts w:eastAsia="Times New Roman"/>
                <w:color w:val="000000"/>
                <w:sz w:val="22"/>
                <w:szCs w:val="22"/>
              </w:rPr>
              <w:t xml:space="preserve"> современного искусства»</w:t>
            </w:r>
          </w:p>
          <w:p w:rsidR="00025ECC" w:rsidRPr="00D04A0E" w:rsidRDefault="00025ECC" w:rsidP="00025ECC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25ECC" w:rsidRPr="00D04A0E" w:rsidRDefault="00025ECC" w:rsidP="00025ECC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310DA" w:rsidRPr="00D04A0E" w:rsidRDefault="00025ECC" w:rsidP="00025ECC">
            <w:pPr>
              <w:tabs>
                <w:tab w:val="left" w:pos="1896"/>
              </w:tabs>
              <w:rPr>
                <w:rFonts w:eastAsia="Times New Roman"/>
                <w:color w:val="000000"/>
                <w:sz w:val="22"/>
                <w:szCs w:val="22"/>
              </w:rPr>
            </w:pPr>
            <w:r w:rsidRPr="00D04A0E">
              <w:rPr>
                <w:rFonts w:eastAsia="Times New Roman"/>
                <w:color w:val="000000"/>
                <w:sz w:val="22"/>
                <w:szCs w:val="22"/>
              </w:rPr>
              <w:t>______________ /</w:t>
            </w:r>
            <w:proofErr w:type="spellStart"/>
            <w:r w:rsidRPr="00D04A0E">
              <w:rPr>
                <w:rFonts w:eastAsia="Times New Roman"/>
                <w:color w:val="000000"/>
                <w:sz w:val="22"/>
                <w:szCs w:val="22"/>
              </w:rPr>
              <w:t>И.Н.Сухолет</w:t>
            </w:r>
            <w:proofErr w:type="spellEnd"/>
            <w:r w:rsidRPr="00D04A0E">
              <w:rPr>
                <w:rFonts w:eastAsia="Times New Roman"/>
                <w:color w:val="000000"/>
                <w:sz w:val="22"/>
                <w:szCs w:val="22"/>
              </w:rPr>
              <w:t>/</w:t>
            </w:r>
          </w:p>
        </w:tc>
      </w:tr>
    </w:tbl>
    <w:p w:rsidR="00F310DA" w:rsidRDefault="00F310DA" w:rsidP="00F310DA">
      <w:pPr>
        <w:sectPr w:rsidR="00F310DA" w:rsidSect="00E25316">
          <w:pgSz w:w="11905" w:h="16837"/>
          <w:pgMar w:top="1134" w:right="567" w:bottom="851" w:left="1134" w:header="720" w:footer="720" w:gutter="0"/>
          <w:cols w:space="720"/>
          <w:docGrid w:linePitch="360"/>
        </w:sectPr>
      </w:pPr>
    </w:p>
    <w:p w:rsidR="009B5BB0" w:rsidRPr="009B5BB0" w:rsidRDefault="009B5BB0" w:rsidP="009B5BB0">
      <w:pPr>
        <w:jc w:val="right"/>
        <w:rPr>
          <w:rFonts w:eastAsia="Times New Roman"/>
          <w:bCs/>
          <w:color w:val="000000"/>
          <w:sz w:val="20"/>
          <w:szCs w:val="20"/>
        </w:rPr>
      </w:pPr>
      <w:r w:rsidRPr="009B5BB0">
        <w:rPr>
          <w:rFonts w:eastAsia="Times New Roman"/>
          <w:bCs/>
          <w:color w:val="000000"/>
          <w:sz w:val="20"/>
          <w:szCs w:val="20"/>
        </w:rPr>
        <w:t xml:space="preserve">Приложение № </w:t>
      </w:r>
      <w:r>
        <w:rPr>
          <w:rFonts w:eastAsia="Times New Roman"/>
          <w:bCs/>
          <w:color w:val="000000"/>
          <w:sz w:val="20"/>
          <w:szCs w:val="20"/>
        </w:rPr>
        <w:t>2</w:t>
      </w:r>
    </w:p>
    <w:p w:rsidR="009B5BB0" w:rsidRPr="009B5BB0" w:rsidRDefault="009B5BB0" w:rsidP="009B5BB0">
      <w:pPr>
        <w:jc w:val="right"/>
        <w:rPr>
          <w:rFonts w:eastAsia="Times New Roman"/>
          <w:bCs/>
          <w:color w:val="000000"/>
          <w:sz w:val="20"/>
          <w:szCs w:val="20"/>
        </w:rPr>
      </w:pPr>
      <w:r w:rsidRPr="009B5BB0">
        <w:rPr>
          <w:rFonts w:eastAsia="Times New Roman"/>
          <w:bCs/>
          <w:color w:val="000000"/>
          <w:sz w:val="20"/>
          <w:szCs w:val="20"/>
        </w:rPr>
        <w:t xml:space="preserve">к Договору </w:t>
      </w:r>
      <w:bookmarkStart w:id="2" w:name="_Hlk107819830"/>
      <w:r w:rsidRPr="009B5BB0">
        <w:rPr>
          <w:rFonts w:eastAsia="Times New Roman"/>
          <w:bCs/>
          <w:color w:val="000000"/>
          <w:sz w:val="20"/>
          <w:szCs w:val="20"/>
        </w:rPr>
        <w:t xml:space="preserve">на бронирование гостиничных услуг </w:t>
      </w:r>
    </w:p>
    <w:bookmarkEnd w:id="2"/>
    <w:p w:rsidR="00295970" w:rsidRDefault="00295970" w:rsidP="004A16C9">
      <w:pPr>
        <w:jc w:val="right"/>
        <w:rPr>
          <w:rFonts w:eastAsia="Times New Roman"/>
          <w:b/>
          <w:bCs/>
          <w:color w:val="000000"/>
          <w:kern w:val="1"/>
          <w:sz w:val="28"/>
          <w:szCs w:val="28"/>
        </w:rPr>
      </w:pPr>
    </w:p>
    <w:p w:rsidR="00295970" w:rsidRDefault="00295970">
      <w:pPr>
        <w:jc w:val="center"/>
        <w:rPr>
          <w:rFonts w:eastAsia="Times New Roman"/>
          <w:b/>
          <w:bCs/>
          <w:color w:val="000000"/>
          <w:kern w:val="1"/>
          <w:sz w:val="28"/>
          <w:szCs w:val="28"/>
        </w:rPr>
      </w:pPr>
      <w:r>
        <w:rPr>
          <w:rFonts w:eastAsia="Times New Roman"/>
          <w:b/>
          <w:bCs/>
          <w:color w:val="000000"/>
          <w:kern w:val="1"/>
          <w:sz w:val="28"/>
          <w:szCs w:val="28"/>
        </w:rPr>
        <w:t>Правила пребывания Гостей</w:t>
      </w:r>
    </w:p>
    <w:p w:rsidR="00295970" w:rsidRDefault="00295970">
      <w:pPr>
        <w:jc w:val="center"/>
        <w:rPr>
          <w:rFonts w:eastAsia="Times New Roman"/>
          <w:b/>
          <w:bCs/>
          <w:color w:val="000000"/>
          <w:kern w:val="1"/>
          <w:sz w:val="28"/>
          <w:szCs w:val="28"/>
        </w:rPr>
      </w:pPr>
      <w:r>
        <w:rPr>
          <w:rFonts w:eastAsia="Times New Roman"/>
          <w:b/>
          <w:bCs/>
          <w:color w:val="000000"/>
          <w:kern w:val="1"/>
          <w:sz w:val="28"/>
          <w:szCs w:val="28"/>
        </w:rPr>
        <w:t>в гостинице «Севастополь».</w:t>
      </w:r>
    </w:p>
    <w:p w:rsidR="00295970" w:rsidRDefault="00295970">
      <w:pPr>
        <w:ind w:firstLine="708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Администрация </w:t>
      </w:r>
      <w:r>
        <w:rPr>
          <w:color w:val="000000"/>
          <w:sz w:val="22"/>
          <w:szCs w:val="22"/>
        </w:rPr>
        <w:t>гостиницы заботится об обеспечении комфорта и безопасности для всех проживающих. Просим Вас вне своего номера находиться в опрятно одетом виде, соблюдать правила поведения в общественном месте и не мешать окружающим.</w:t>
      </w:r>
    </w:p>
    <w:p w:rsidR="00295970" w:rsidRDefault="00295970">
      <w:pPr>
        <w:ind w:firstLine="708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>В ГОСТИНИЦЕ ЗАПРЕЩАЕТСЯ:</w:t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:rsidR="00295970" w:rsidRPr="00B74E83" w:rsidRDefault="00295970">
      <w:pPr>
        <w:jc w:val="both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шуметь, слушать аудио-видео </w:t>
      </w:r>
      <w:r w:rsidRPr="00B74E83">
        <w:rPr>
          <w:rFonts w:eastAsia="Times New Roman"/>
          <w:color w:val="000000"/>
          <w:sz w:val="22"/>
          <w:szCs w:val="22"/>
        </w:rPr>
        <w:t xml:space="preserve">записи на повышенной громкости  с </w:t>
      </w:r>
      <w:r w:rsidRPr="00B74E83">
        <w:rPr>
          <w:rFonts w:eastAsia="Times New Roman"/>
          <w:b/>
          <w:color w:val="000000"/>
          <w:sz w:val="22"/>
          <w:szCs w:val="22"/>
        </w:rPr>
        <w:t>22.00</w:t>
      </w:r>
      <w:r w:rsidRPr="00B74E83">
        <w:rPr>
          <w:rFonts w:eastAsia="Times New Roman"/>
          <w:color w:val="000000"/>
          <w:sz w:val="22"/>
          <w:szCs w:val="22"/>
        </w:rPr>
        <w:t xml:space="preserve"> до </w:t>
      </w:r>
      <w:r w:rsidRPr="00B74E83">
        <w:rPr>
          <w:rFonts w:eastAsia="Times New Roman"/>
          <w:b/>
          <w:color w:val="000000"/>
          <w:sz w:val="22"/>
          <w:szCs w:val="22"/>
        </w:rPr>
        <w:t>07.00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 w:rsidRPr="00B74E83">
        <w:rPr>
          <w:rFonts w:eastAsia="Times New Roman"/>
          <w:color w:val="000000"/>
          <w:sz w:val="22"/>
          <w:szCs w:val="22"/>
        </w:rPr>
        <w:t xml:space="preserve">- курить во всех помещениях </w:t>
      </w:r>
      <w:r w:rsidR="00637B2F" w:rsidRPr="00B74E83">
        <w:rPr>
          <w:rFonts w:eastAsia="Times New Roman"/>
          <w:color w:val="000000"/>
          <w:sz w:val="22"/>
          <w:szCs w:val="22"/>
        </w:rPr>
        <w:t xml:space="preserve">здания, в котором располагается </w:t>
      </w:r>
      <w:r w:rsidRPr="00B74E83">
        <w:rPr>
          <w:rFonts w:eastAsia="Times New Roman"/>
          <w:color w:val="000000"/>
          <w:sz w:val="22"/>
          <w:szCs w:val="22"/>
        </w:rPr>
        <w:t>гостиниц</w:t>
      </w:r>
      <w:r w:rsidR="00637B2F" w:rsidRPr="00B74E83">
        <w:rPr>
          <w:rFonts w:eastAsia="Times New Roman"/>
          <w:color w:val="000000"/>
          <w:sz w:val="22"/>
          <w:szCs w:val="22"/>
        </w:rPr>
        <w:t>а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оставлять посторонних лиц в номере в свое отсутствие, а также передавать им ключи от номера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находиться в алкогольном или наркотическом опьянении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использовать пиротехнические средства (фейерверки, бенгальские огни, петарды и т.д.)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хранить в номере громоздкие вещи, легковоспламеняющиеся, взрывчатые, токсичные, наркотические материалы и вещества, огнестрельное оружие, химические и  бактериальные препараты, представляющие угрозу здоровью и жизни граждан</w:t>
      </w:r>
    </w:p>
    <w:p w:rsidR="00295970" w:rsidRDefault="00295970">
      <w:pPr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 содержать в номере</w:t>
      </w:r>
      <w:r>
        <w:rPr>
          <w:color w:val="000000"/>
          <w:sz w:val="22"/>
          <w:szCs w:val="22"/>
        </w:rPr>
        <w:t xml:space="preserve"> животных, насекомых, птиц  и иных представителей фауны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пользоваться дополнительными нагревательными приборами (обогреватель, кипятильник и т.д.)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выбрасывать мусор из окон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переставлять, выносить из номера мебель, постельные принадлежности и иное имущество гостиницы</w:t>
      </w:r>
    </w:p>
    <w:p w:rsidR="00295970" w:rsidRPr="00014E83" w:rsidRDefault="00295970">
      <w:pPr>
        <w:jc w:val="both"/>
      </w:pPr>
      <w:r>
        <w:rPr>
          <w:rFonts w:eastAsia="Times New Roman"/>
          <w:color w:val="000000"/>
          <w:sz w:val="22"/>
          <w:szCs w:val="22"/>
        </w:rPr>
        <w:t xml:space="preserve">- </w:t>
      </w:r>
      <w:r>
        <w:rPr>
          <w:color w:val="000000"/>
        </w:rPr>
        <w:t xml:space="preserve">устанавливать дополнительные замки на входную дверь номера,  переделывать замки или </w:t>
      </w:r>
      <w:r w:rsidRPr="00014E83">
        <w:t>заменять их</w:t>
      </w:r>
    </w:p>
    <w:p w:rsidR="00913BF2" w:rsidRPr="00014E83" w:rsidRDefault="00913BF2" w:rsidP="00913BF2">
      <w:pPr>
        <w:suppressAutoHyphens w:val="0"/>
        <w:spacing w:after="160" w:line="256" w:lineRule="auto"/>
        <w:contextualSpacing/>
        <w:rPr>
          <w:lang w:eastAsia="en-US"/>
        </w:rPr>
      </w:pPr>
      <w:r w:rsidRPr="00014E83">
        <w:t>-</w:t>
      </w:r>
      <w:r w:rsidRPr="00014E83">
        <w:rPr>
          <w:lang w:eastAsia="en-US"/>
        </w:rPr>
        <w:t xml:space="preserve"> </w:t>
      </w:r>
      <w:r w:rsidRPr="00014E83">
        <w:rPr>
          <w:shd w:val="clear" w:color="auto" w:fill="FFFFFF"/>
          <w:lang w:eastAsia="en-US"/>
        </w:rPr>
        <w:t>пребывание в общественных местах в коротких шортах и майках, обнажающих большую часть тела.</w:t>
      </w:r>
    </w:p>
    <w:p w:rsidR="00295970" w:rsidRPr="00EA7248" w:rsidRDefault="00295970">
      <w:pPr>
        <w:jc w:val="both"/>
        <w:rPr>
          <w:rFonts w:eastAsia="Times New Roman"/>
          <w:b/>
          <w:sz w:val="22"/>
          <w:szCs w:val="22"/>
        </w:rPr>
      </w:pPr>
      <w:r w:rsidRPr="00014E83">
        <w:rPr>
          <w:rFonts w:eastAsia="Times New Roman"/>
          <w:sz w:val="22"/>
          <w:szCs w:val="22"/>
        </w:rPr>
        <w:t xml:space="preserve">- совершать иные действия, которые могут причинить ущерб имуществу, жизни и здоровью людей, </w:t>
      </w:r>
      <w:r w:rsidRPr="00EA7248">
        <w:rPr>
          <w:rFonts w:eastAsia="Times New Roman"/>
          <w:sz w:val="22"/>
          <w:szCs w:val="22"/>
        </w:rPr>
        <w:t>нормальным условиям труда и пребывания  в гостинице.</w:t>
      </w:r>
    </w:p>
    <w:p w:rsidR="00295970" w:rsidRDefault="00295970">
      <w:pPr>
        <w:ind w:firstLine="708"/>
        <w:jc w:val="both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>В случае несоблюдения Гостем вышеуказанных требований, а также нарушения общепризнанных норм поведения, администрация вправе поставить в известность руководство Вашего предприятия, отказать Вам в предоставлении услуг и досрочно выселить из гостиницы.</w:t>
      </w:r>
    </w:p>
    <w:p w:rsidR="00295970" w:rsidRDefault="00295970">
      <w:pPr>
        <w:ind w:firstLine="708"/>
        <w:jc w:val="both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>ОБЯЗАННОСТИ ГОСТЕЙ:</w:t>
      </w:r>
    </w:p>
    <w:p w:rsidR="006D3AB4" w:rsidRDefault="006D3AB4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CF2BA5">
        <w:rPr>
          <w:rFonts w:eastAsia="Times New Roman"/>
          <w:color w:val="000000"/>
          <w:sz w:val="22"/>
          <w:szCs w:val="22"/>
        </w:rPr>
        <w:t xml:space="preserve">вносить оплату за проживание </w:t>
      </w:r>
      <w:r>
        <w:rPr>
          <w:rFonts w:eastAsia="Times New Roman"/>
          <w:color w:val="000000"/>
          <w:sz w:val="22"/>
          <w:szCs w:val="22"/>
        </w:rPr>
        <w:t xml:space="preserve">за </w:t>
      </w:r>
      <w:r w:rsidR="00713C55">
        <w:rPr>
          <w:rFonts w:eastAsia="Times New Roman"/>
          <w:color w:val="000000"/>
          <w:sz w:val="22"/>
          <w:szCs w:val="22"/>
        </w:rPr>
        <w:t xml:space="preserve">полный календарный </w:t>
      </w:r>
      <w:r>
        <w:rPr>
          <w:rFonts w:eastAsia="Times New Roman"/>
          <w:color w:val="000000"/>
          <w:sz w:val="22"/>
          <w:szCs w:val="22"/>
        </w:rPr>
        <w:t>месяц</w:t>
      </w:r>
      <w:r w:rsidR="00CF2BA5">
        <w:rPr>
          <w:rFonts w:eastAsia="Times New Roman"/>
          <w:color w:val="000000"/>
          <w:sz w:val="22"/>
          <w:szCs w:val="22"/>
        </w:rPr>
        <w:t xml:space="preserve"> до 25-го числа </w:t>
      </w:r>
      <w:r w:rsidR="00713C55">
        <w:rPr>
          <w:rFonts w:eastAsia="Times New Roman"/>
          <w:color w:val="000000"/>
          <w:sz w:val="22"/>
          <w:szCs w:val="22"/>
        </w:rPr>
        <w:t>предшествующего месяца</w:t>
      </w:r>
      <w:r w:rsidR="00CF2BA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предъявлять карту гостя и документ</w:t>
      </w:r>
      <w:r w:rsidR="00C4025C">
        <w:rPr>
          <w:rFonts w:eastAsia="Times New Roman"/>
          <w:color w:val="000000"/>
          <w:sz w:val="22"/>
          <w:szCs w:val="22"/>
        </w:rPr>
        <w:t>,</w:t>
      </w:r>
      <w:r>
        <w:rPr>
          <w:rFonts w:eastAsia="Times New Roman"/>
          <w:color w:val="000000"/>
          <w:sz w:val="22"/>
          <w:szCs w:val="22"/>
        </w:rPr>
        <w:t xml:space="preserve"> удостоверяющий личность</w:t>
      </w:r>
      <w:r w:rsidR="00C4025C">
        <w:rPr>
          <w:rFonts w:eastAsia="Times New Roman"/>
          <w:color w:val="000000"/>
          <w:sz w:val="22"/>
          <w:szCs w:val="22"/>
        </w:rPr>
        <w:t>,</w:t>
      </w:r>
      <w:r>
        <w:rPr>
          <w:rFonts w:eastAsia="Times New Roman"/>
          <w:color w:val="000000"/>
          <w:sz w:val="22"/>
          <w:szCs w:val="22"/>
        </w:rPr>
        <w:t xml:space="preserve"> при входе в гостиницу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немедленно оповестить портье и службу безопасности в случае утраты карты гостя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проживать в номере строго согласно регистрации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соблюдать правила противопожарной безопасности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соблюдать установленный порядок проживания и чистоту  (не оставлять грязную посуду и остатки пищи)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возместить ущерб в случае утраты или повреждения имущества гостиницы лично или за приглашенного Вами лица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закрывать водоразборные краны, выключать электроприборы, освещение,   закрывать окна, закрывать номер на замок и сдавать ключ, уходя из номера</w:t>
      </w:r>
    </w:p>
    <w:p w:rsidR="00295970" w:rsidRDefault="00295970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забрать свои вещи и сдать номер дежурному сотруднику по окончании срока проживания.</w:t>
      </w:r>
    </w:p>
    <w:p w:rsidR="00295970" w:rsidRDefault="00295970">
      <w:pPr>
        <w:ind w:firstLine="708"/>
        <w:jc w:val="both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>Администрация гостиницы не несет ответственность за сохранность несданных на хранение документов, денег, ценных бумаг, драгоценных вещей, драгоценностей, оставленных в номере, которые рекомендует хранить в депозитном сейфе гостиницы.</w:t>
      </w:r>
    </w:p>
    <w:p w:rsidR="008C0254" w:rsidRPr="008C0254" w:rsidRDefault="008C0254" w:rsidP="008C0254">
      <w:pPr>
        <w:ind w:firstLine="708"/>
        <w:jc w:val="both"/>
        <w:rPr>
          <w:rFonts w:eastAsia="Times New Roman"/>
          <w:b/>
          <w:color w:val="000000"/>
          <w:sz w:val="22"/>
          <w:szCs w:val="22"/>
        </w:rPr>
      </w:pPr>
      <w:r w:rsidRPr="008C0254">
        <w:rPr>
          <w:rFonts w:eastAsia="Times New Roman"/>
          <w:b/>
          <w:color w:val="000000"/>
          <w:sz w:val="22"/>
          <w:szCs w:val="22"/>
        </w:rPr>
        <w:t>При угрозе возникновения пожара или чрезвычайной ситуации просим обратиться к администрации, в службу безопасности, либо позвонить по телефону местной связи 50007, 50060, ответственному дежурному по мобильному телефону +7</w:t>
      </w:r>
      <w:r>
        <w:rPr>
          <w:rFonts w:eastAsia="Times New Roman"/>
          <w:b/>
          <w:color w:val="000000"/>
          <w:sz w:val="22"/>
          <w:szCs w:val="22"/>
        </w:rPr>
        <w:t>9164010510</w:t>
      </w:r>
      <w:r w:rsidRPr="008C0254">
        <w:rPr>
          <w:rFonts w:eastAsia="Times New Roman"/>
          <w:b/>
          <w:color w:val="000000"/>
          <w:sz w:val="22"/>
          <w:szCs w:val="22"/>
        </w:rPr>
        <w:t xml:space="preserve">  или вызвать экстренные службы по телефону 101, 112.</w:t>
      </w:r>
    </w:p>
    <w:p w:rsidR="003F7684" w:rsidRDefault="003F7684">
      <w:pPr>
        <w:ind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4678"/>
      </w:tblGrid>
      <w:tr w:rsidR="00295970">
        <w:tc>
          <w:tcPr>
            <w:tcW w:w="4819" w:type="dxa"/>
          </w:tcPr>
          <w:p w:rsidR="00295970" w:rsidRDefault="00FE557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Ознакомлен, Студент:</w:t>
            </w:r>
          </w:p>
          <w:p w:rsidR="00FE557A" w:rsidRDefault="00FE557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FE557A" w:rsidRDefault="00FE557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295970" w:rsidRDefault="00295970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</w:t>
            </w:r>
          </w:p>
          <w:p w:rsidR="00295970" w:rsidRDefault="00295970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ab/>
            </w:r>
          </w:p>
        </w:tc>
        <w:tc>
          <w:tcPr>
            <w:tcW w:w="4678" w:type="dxa"/>
          </w:tcPr>
          <w:p w:rsidR="00295970" w:rsidRDefault="00B4578C">
            <w:pPr>
              <w:tabs>
                <w:tab w:val="left" w:pos="1896"/>
              </w:tabs>
              <w:snapToGrid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ВУЗ</w:t>
            </w:r>
            <w:r w:rsidR="00295970">
              <w:rPr>
                <w:rFonts w:eastAsia="Times New Roman"/>
                <w:b/>
                <w:color w:val="000000"/>
              </w:rPr>
              <w:t>:</w:t>
            </w:r>
          </w:p>
          <w:p w:rsidR="00295970" w:rsidRDefault="00AC78A2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Ректор АНО ВО «Институт современного искусства»</w:t>
            </w:r>
          </w:p>
          <w:p w:rsidR="00AC78A2" w:rsidRDefault="00FE557A" w:rsidP="00E147F1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r w:rsidR="00295970">
              <w:rPr>
                <w:rFonts w:eastAsia="Times New Roman"/>
                <w:color w:val="000000"/>
              </w:rPr>
              <w:t>__________________ /</w:t>
            </w:r>
            <w:proofErr w:type="spellStart"/>
            <w:r w:rsidR="00AC78A2">
              <w:rPr>
                <w:rFonts w:eastAsia="Times New Roman"/>
                <w:color w:val="000000"/>
              </w:rPr>
              <w:t>И.Н.Сухолет</w:t>
            </w:r>
            <w:proofErr w:type="spellEnd"/>
            <w:r w:rsidR="00AC78A2">
              <w:rPr>
                <w:rFonts w:eastAsia="Times New Roman"/>
                <w:color w:val="000000"/>
              </w:rPr>
              <w:t xml:space="preserve">/ </w:t>
            </w:r>
          </w:p>
          <w:p w:rsidR="00295970" w:rsidRDefault="00295970" w:rsidP="00E147F1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</w:tr>
    </w:tbl>
    <w:p w:rsidR="00295970" w:rsidRDefault="00295970">
      <w:pPr>
        <w:sectPr w:rsidR="00295970" w:rsidSect="002E1BBB">
          <w:pgSz w:w="11905" w:h="16837"/>
          <w:pgMar w:top="851" w:right="850" w:bottom="709" w:left="1276" w:header="720" w:footer="720" w:gutter="0"/>
          <w:cols w:space="720"/>
          <w:docGrid w:linePitch="360"/>
        </w:sectPr>
      </w:pPr>
    </w:p>
    <w:p w:rsidR="006656EC" w:rsidRPr="00014E83" w:rsidRDefault="00706A6F" w:rsidP="006656EC">
      <w:pPr>
        <w:ind w:firstLine="567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</w:t>
      </w:r>
      <w:r w:rsidR="006656EC" w:rsidRPr="00014E83">
        <w:rPr>
          <w:rFonts w:eastAsia="Times New Roman"/>
          <w:bCs/>
          <w:sz w:val="20"/>
          <w:szCs w:val="20"/>
        </w:rPr>
        <w:t>Приложение № 3</w:t>
      </w:r>
      <w:r>
        <w:rPr>
          <w:rFonts w:eastAsia="Times New Roman"/>
          <w:bCs/>
          <w:sz w:val="20"/>
          <w:szCs w:val="20"/>
        </w:rPr>
        <w:t xml:space="preserve">  </w:t>
      </w:r>
      <w:r w:rsidR="006656EC" w:rsidRPr="00014E83">
        <w:rPr>
          <w:rFonts w:eastAsia="Times New Roman"/>
          <w:bCs/>
          <w:sz w:val="20"/>
          <w:szCs w:val="20"/>
        </w:rPr>
        <w:t xml:space="preserve">к Договору </w:t>
      </w:r>
    </w:p>
    <w:p w:rsidR="009B5BB0" w:rsidRDefault="009B5BB0" w:rsidP="006656EC">
      <w:pPr>
        <w:tabs>
          <w:tab w:val="left" w:pos="0"/>
        </w:tabs>
        <w:suppressAutoHyphens w:val="0"/>
        <w:jc w:val="right"/>
        <w:rPr>
          <w:rFonts w:eastAsia="Times New Roman"/>
          <w:bCs/>
          <w:sz w:val="20"/>
          <w:szCs w:val="20"/>
        </w:rPr>
      </w:pPr>
      <w:r w:rsidRPr="009B5BB0">
        <w:rPr>
          <w:rFonts w:eastAsia="Times New Roman"/>
          <w:bCs/>
          <w:sz w:val="20"/>
          <w:szCs w:val="20"/>
        </w:rPr>
        <w:t xml:space="preserve">на бронирование и оказание гостиничных услуг </w:t>
      </w:r>
    </w:p>
    <w:p w:rsidR="006656EC" w:rsidRPr="00014E83" w:rsidRDefault="006656EC" w:rsidP="004A16C9">
      <w:pPr>
        <w:tabs>
          <w:tab w:val="left" w:pos="0"/>
        </w:tabs>
        <w:suppressAutoHyphens w:val="0"/>
        <w:jc w:val="right"/>
        <w:rPr>
          <w:rFonts w:eastAsia="Times New Roman"/>
          <w:lang w:eastAsia="ru-RU"/>
        </w:rPr>
      </w:pPr>
    </w:p>
    <w:p w:rsidR="006656EC" w:rsidRPr="00014E83" w:rsidRDefault="006656EC" w:rsidP="006656EC">
      <w:pPr>
        <w:tabs>
          <w:tab w:val="left" w:pos="0"/>
        </w:tabs>
        <w:suppressAutoHyphens w:val="0"/>
        <w:jc w:val="center"/>
        <w:rPr>
          <w:rFonts w:eastAsia="Times New Roman"/>
          <w:lang w:eastAsia="ru-RU"/>
        </w:rPr>
      </w:pPr>
    </w:p>
    <w:p w:rsidR="006656EC" w:rsidRPr="00014E83" w:rsidRDefault="006656EC" w:rsidP="006656EC">
      <w:pPr>
        <w:tabs>
          <w:tab w:val="left" w:pos="0"/>
        </w:tabs>
        <w:suppressAutoHyphens w:val="0"/>
        <w:jc w:val="center"/>
        <w:rPr>
          <w:rFonts w:eastAsia="Times New Roman"/>
          <w:b/>
          <w:lang w:eastAsia="ru-RU"/>
        </w:rPr>
      </w:pPr>
      <w:r w:rsidRPr="00014E83">
        <w:rPr>
          <w:rFonts w:eastAsia="Times New Roman"/>
          <w:b/>
          <w:lang w:eastAsia="ru-RU"/>
        </w:rPr>
        <w:t>ИНСТРУКЦИЯ</w:t>
      </w:r>
    </w:p>
    <w:p w:rsidR="006656EC" w:rsidRPr="00014E83" w:rsidRDefault="006656EC" w:rsidP="006656EC">
      <w:pPr>
        <w:tabs>
          <w:tab w:val="left" w:pos="0"/>
        </w:tabs>
        <w:suppressAutoHyphens w:val="0"/>
        <w:jc w:val="both"/>
        <w:rPr>
          <w:rFonts w:eastAsia="Times New Roman"/>
          <w:lang w:eastAsia="ru-RU"/>
        </w:rPr>
      </w:pPr>
    </w:p>
    <w:p w:rsidR="006656EC" w:rsidRPr="00014E83" w:rsidRDefault="006656EC" w:rsidP="006656EC">
      <w:pPr>
        <w:tabs>
          <w:tab w:val="left" w:pos="0"/>
        </w:tabs>
        <w:suppressAutoHyphens w:val="0"/>
        <w:jc w:val="center"/>
        <w:rPr>
          <w:rFonts w:eastAsia="Times New Roman"/>
          <w:b/>
          <w:lang w:eastAsia="ru-RU"/>
        </w:rPr>
      </w:pPr>
      <w:r w:rsidRPr="00014E83">
        <w:rPr>
          <w:rFonts w:eastAsia="Times New Roman"/>
          <w:b/>
          <w:lang w:eastAsia="ru-RU"/>
        </w:rPr>
        <w:t>о мерах пожарной безопасности  для лиц, проживающих</w:t>
      </w:r>
    </w:p>
    <w:p w:rsidR="006656EC" w:rsidRPr="00014E83" w:rsidRDefault="006656EC" w:rsidP="006656EC">
      <w:pPr>
        <w:tabs>
          <w:tab w:val="left" w:pos="0"/>
        </w:tabs>
        <w:suppressAutoHyphens w:val="0"/>
        <w:jc w:val="center"/>
        <w:rPr>
          <w:rFonts w:eastAsia="Times New Roman"/>
          <w:b/>
          <w:lang w:eastAsia="ru-RU"/>
        </w:rPr>
      </w:pPr>
      <w:r w:rsidRPr="00014E83">
        <w:rPr>
          <w:rFonts w:eastAsia="Times New Roman"/>
          <w:b/>
          <w:lang w:eastAsia="ru-RU"/>
        </w:rPr>
        <w:t>в Акционерном обществе «Гостиничный комплекс «Севастополь»</w:t>
      </w:r>
    </w:p>
    <w:p w:rsidR="006656EC" w:rsidRPr="00D6458A" w:rsidRDefault="006656EC" w:rsidP="006656EC">
      <w:pPr>
        <w:tabs>
          <w:tab w:val="left" w:pos="0"/>
        </w:tabs>
        <w:suppressAutoHyphens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656EC" w:rsidRPr="00D6458A" w:rsidRDefault="006656EC" w:rsidP="006656EC">
      <w:pPr>
        <w:numPr>
          <w:ilvl w:val="0"/>
          <w:numId w:val="5"/>
        </w:numPr>
        <w:tabs>
          <w:tab w:val="left" w:pos="0"/>
        </w:tabs>
        <w:suppressAutoHyphens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Общие положения.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sz w:val="20"/>
          <w:szCs w:val="20"/>
          <w:lang w:eastAsia="en-US"/>
        </w:rPr>
        <w:t>Настоящая Инструкция о противопожарном режиме     разработана на основании Федерального закона от 22.07.2008 №123-ФЗ «Технический регламент о требованиях пожарной безопасности», содержит   требования пожарной безопасности, устанавливающие правила поведения людей, в помещениях и на территории Акционерного общества «Гостиничный комплекс «Севастополь» далее (Гостиничный комплекс).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 xml:space="preserve">Настоящая инструкция распространяется на всех лиц, проживающих в гостиничном комплексе «Севастополь», и является обязательной для исполнения. 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Лица, нарушившие требования настоящей инструкции, несут дисциплинарную, административную и уголовную ответственность в соответствии с действующим законодательством в Российской Федерации.</w:t>
      </w:r>
    </w:p>
    <w:p w:rsidR="006656EC" w:rsidRPr="00D6458A" w:rsidRDefault="006656EC" w:rsidP="006656EC">
      <w:pPr>
        <w:tabs>
          <w:tab w:val="left" w:pos="0"/>
        </w:tabs>
        <w:suppressAutoHyphens w:val="0"/>
        <w:jc w:val="both"/>
        <w:rPr>
          <w:rFonts w:eastAsia="Times New Roman"/>
          <w:sz w:val="20"/>
          <w:szCs w:val="20"/>
          <w:lang w:eastAsia="ru-RU"/>
        </w:rPr>
      </w:pPr>
    </w:p>
    <w:p w:rsidR="006656EC" w:rsidRPr="00D6458A" w:rsidRDefault="006656EC" w:rsidP="006656EC">
      <w:pPr>
        <w:numPr>
          <w:ilvl w:val="0"/>
          <w:numId w:val="5"/>
        </w:numPr>
        <w:tabs>
          <w:tab w:val="left" w:pos="0"/>
        </w:tabs>
        <w:suppressAutoHyphens w:val="0"/>
        <w:ind w:left="0" w:firstLine="0"/>
        <w:contextualSpacing/>
        <w:jc w:val="both"/>
        <w:rPr>
          <w:b/>
          <w:sz w:val="20"/>
          <w:szCs w:val="20"/>
          <w:lang w:eastAsia="en-US"/>
        </w:rPr>
      </w:pPr>
      <w:r w:rsidRPr="00D6458A">
        <w:rPr>
          <w:b/>
          <w:sz w:val="20"/>
          <w:szCs w:val="20"/>
          <w:lang w:eastAsia="en-US"/>
        </w:rPr>
        <w:t>Требования пожарной безопасности к с</w:t>
      </w:r>
      <w:r w:rsidRPr="00D6458A">
        <w:rPr>
          <w:rFonts w:eastAsia="Times New Roman"/>
          <w:b/>
          <w:bCs/>
          <w:sz w:val="20"/>
          <w:szCs w:val="20"/>
          <w:lang w:eastAsia="ru-RU"/>
        </w:rPr>
        <w:t>одержанию зданий, сооружений, помещений Гостиничного комплекса.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Противопожарные системы и установки (противодымная защита, средства пожарной автоматики, системы противопожарного водоснабжения, противопожарные двери, клапаны) помещений, зданий и сооружений должны постоянно содержаться в исправном рабочем состоянии. Не допускается самовольно снимать (закрывать) пожарные извещатели, без необходимости приводить в действие системы противопожарной защиты.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56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Ремонт и техническое обслуживание электроустановок и электротехнических изделий, систем отопления, вентиляции и кондиционирования воздуха, установок и систем автоматической противопожарной защиты проводится только специально обученным персоналом, имеющих специально оформленный допуск.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Все помещения Гостиничного комплекса должны быть обеспечены первичными средствами пожаротушения согласно требуемых норм и оборудованы знаками пожарной безопасности. Не допускается загромождать мебелью личными вещами и т.п. проходы к пожарным шкафам и первичным средствам пожаротушения.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 xml:space="preserve">Устройства для </w:t>
      </w:r>
      <w:proofErr w:type="spellStart"/>
      <w:r w:rsidRPr="00D6458A">
        <w:rPr>
          <w:rFonts w:eastAsia="Times New Roman"/>
          <w:sz w:val="20"/>
          <w:szCs w:val="20"/>
          <w:lang w:eastAsia="ru-RU"/>
        </w:rPr>
        <w:t>самозакрывания</w:t>
      </w:r>
      <w:proofErr w:type="spellEnd"/>
      <w:r w:rsidRPr="00D6458A">
        <w:rPr>
          <w:rFonts w:eastAsia="Times New Roman"/>
          <w:sz w:val="20"/>
          <w:szCs w:val="20"/>
          <w:lang w:eastAsia="ru-RU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дверей, демонтаж устройств </w:t>
      </w:r>
      <w:proofErr w:type="spellStart"/>
      <w:r w:rsidRPr="00D6458A">
        <w:rPr>
          <w:rFonts w:eastAsia="Times New Roman"/>
          <w:sz w:val="20"/>
          <w:szCs w:val="20"/>
          <w:lang w:eastAsia="ru-RU"/>
        </w:rPr>
        <w:t>самозакрывания</w:t>
      </w:r>
      <w:proofErr w:type="spellEnd"/>
      <w:r w:rsidRPr="00D6458A">
        <w:rPr>
          <w:rFonts w:eastAsia="Times New Roman"/>
          <w:sz w:val="20"/>
          <w:szCs w:val="20"/>
          <w:lang w:eastAsia="ru-RU"/>
        </w:rPr>
        <w:t xml:space="preserve">. 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56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Все прибывающие в гостиницу граждане должны быть ознакомлены (под роспись) с правилами пожарной безопасности. Изучить план эвакуации, запомнить расположение эвакуационных выходов, лестниц и мест размещения первичных средств пожаротушения и индивидуальной защиты.</w:t>
      </w:r>
    </w:p>
    <w:p w:rsidR="006656EC" w:rsidRPr="00D6458A" w:rsidRDefault="006656EC" w:rsidP="006656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6656EC" w:rsidRPr="00D6458A" w:rsidRDefault="006656EC" w:rsidP="006656EC">
      <w:pPr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b/>
          <w:sz w:val="20"/>
          <w:szCs w:val="20"/>
          <w:lang w:eastAsia="ru-RU"/>
        </w:rPr>
        <w:t xml:space="preserve">В зданиях и помещениях Гостиничного комплекса </w:t>
      </w:r>
      <w:r w:rsidRPr="00D6458A">
        <w:rPr>
          <w:rFonts w:eastAsia="Times New Roman"/>
          <w:b/>
          <w:bCs/>
          <w:sz w:val="20"/>
          <w:szCs w:val="20"/>
          <w:lang w:eastAsia="ru-RU"/>
        </w:rPr>
        <w:t>ЗАПРЕЩАЕТСЯ: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 xml:space="preserve">Применение открытого огня, курение и использование веществ и материалов с дымообразующей способностью (кальян, </w:t>
      </w:r>
      <w:proofErr w:type="spellStart"/>
      <w:r w:rsidRPr="00D6458A">
        <w:rPr>
          <w:sz w:val="20"/>
          <w:szCs w:val="20"/>
          <w:lang w:eastAsia="en-US"/>
        </w:rPr>
        <w:t>вейп</w:t>
      </w:r>
      <w:proofErr w:type="spellEnd"/>
      <w:r w:rsidRPr="00D6458A">
        <w:rPr>
          <w:sz w:val="20"/>
          <w:szCs w:val="20"/>
          <w:lang w:eastAsia="en-US"/>
        </w:rPr>
        <w:t xml:space="preserve"> и т.п.) в зданиях, помещениях и номерах Гостиничного комплекса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 xml:space="preserve">Хранить в комнатах </w:t>
      </w:r>
      <w:proofErr w:type="spellStart"/>
      <w:r w:rsidRPr="00D6458A">
        <w:rPr>
          <w:sz w:val="20"/>
          <w:szCs w:val="20"/>
          <w:lang w:eastAsia="en-US"/>
        </w:rPr>
        <w:t>взрыво</w:t>
      </w:r>
      <w:proofErr w:type="spellEnd"/>
      <w:r w:rsidRPr="00D6458A">
        <w:rPr>
          <w:sz w:val="20"/>
          <w:szCs w:val="20"/>
          <w:lang w:eastAsia="en-US"/>
        </w:rPr>
        <w:t xml:space="preserve"> и пожароопасные вещества и материалы.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 xml:space="preserve">Загромождать жилые помещения (номера) личными вещами сгораемым мусором, препятствующими быстрой и безопасной эвакуации из помещения. 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Проводить уборку помещений с применением бензина, керосина и другими легковоспламеняющимися и горючими жидкостями.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Курение в помещениях и территории Гостиничного комплекса, кроме мест специально отведенных для этого и обозначенных знаками «Место для курения».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Фиксировать самозакрывающиеся двери лестничных клеток, коридоров, холлов и тамбуров в открытом положении, а также снимать их.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Загромождать мебелью, оборудованием и другими предметами двери эвакуационных выходов, проходы, коридоры, тамбуры и лестницы.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sz w:val="20"/>
          <w:szCs w:val="20"/>
          <w:lang w:eastAsia="en-US"/>
        </w:rPr>
        <w:t>Эксплуатировать электропровода и кабели с видимыми нарушениями изоляции. Пользоваться электрическими удлинителями и разветвителями.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Пользоваться неисправными электроприборами, а также личными электрическими и электронагревательными приборами без согласования с администрацией комплекса.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56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 xml:space="preserve">Самостоятельно устанавливать в помещениях дополнительные электрические розетки и токоприемники. Применять самодельные электронагревательные приборы, использовать некалиброванные плавкие вставки и другие </w:t>
      </w:r>
      <w:proofErr w:type="spellStart"/>
      <w:r w:rsidRPr="00D6458A">
        <w:rPr>
          <w:rFonts w:eastAsia="Times New Roman"/>
          <w:sz w:val="20"/>
          <w:szCs w:val="20"/>
          <w:lang w:eastAsia="ru-RU"/>
        </w:rPr>
        <w:t>электроустановочные</w:t>
      </w:r>
      <w:proofErr w:type="spellEnd"/>
      <w:r w:rsidRPr="00D6458A">
        <w:rPr>
          <w:rFonts w:eastAsia="Times New Roman"/>
          <w:sz w:val="20"/>
          <w:szCs w:val="20"/>
          <w:lang w:eastAsia="ru-RU"/>
        </w:rPr>
        <w:t xml:space="preserve"> изделия.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Эксплуатировать электролампы и светильники со снятыми колпаками (рассеивателями), а также обертывать электролампы и светильники бумагой, тканью и другими горючими материалами.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D6458A">
        <w:rPr>
          <w:rFonts w:eastAsia="Times New Roman"/>
          <w:sz w:val="20"/>
          <w:szCs w:val="20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Уходя из комнаты (номера), не оставлять включенными в электрическую сеть бытовые электроприборы, в том числе находящиеся в режиме ожидания (телевизор, радиоприемник, кондиционер, лампы освещения, зарядные устройства).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Приготавливать и разогревать пищу в жилых комнатах (номерах), для этого использовать специально отведенные помещения и оборудование.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 xml:space="preserve">При приготовлении пищи не оставлять ее без присмотра на плите.  </w:t>
      </w:r>
    </w:p>
    <w:p w:rsidR="006656EC" w:rsidRPr="00D6458A" w:rsidRDefault="006656EC" w:rsidP="006656EC">
      <w:pPr>
        <w:numPr>
          <w:ilvl w:val="0"/>
          <w:numId w:val="5"/>
        </w:numPr>
        <w:tabs>
          <w:tab w:val="left" w:pos="0"/>
        </w:tabs>
        <w:suppressAutoHyphens w:val="0"/>
        <w:ind w:left="0" w:firstLine="0"/>
        <w:contextualSpacing/>
        <w:jc w:val="both"/>
        <w:rPr>
          <w:rFonts w:eastAsia="Times New Roman"/>
          <w:b/>
          <w:sz w:val="20"/>
          <w:szCs w:val="20"/>
          <w:lang w:eastAsia="ru-RU"/>
        </w:rPr>
      </w:pPr>
      <w:r w:rsidRPr="00D6458A">
        <w:rPr>
          <w:rFonts w:eastAsia="Times New Roman"/>
          <w:b/>
          <w:sz w:val="20"/>
          <w:szCs w:val="20"/>
          <w:lang w:eastAsia="ru-RU"/>
        </w:rPr>
        <w:t>Действия при возникновении пожара.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6458A">
        <w:rPr>
          <w:rFonts w:eastAsia="Times New Roman"/>
          <w:b/>
          <w:bCs/>
          <w:sz w:val="20"/>
          <w:szCs w:val="20"/>
          <w:lang w:eastAsia="ru-RU"/>
        </w:rPr>
        <w:t>В случае возгорания в Вашем номере: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Не поддавайтесь панике!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Сообщите о возгорании в пожарную охрану телефону «</w:t>
      </w:r>
      <w:r w:rsidRPr="00D6458A">
        <w:rPr>
          <w:b/>
          <w:sz w:val="20"/>
          <w:szCs w:val="20"/>
          <w:lang w:eastAsia="en-US"/>
        </w:rPr>
        <w:t>01»</w:t>
      </w:r>
      <w:r w:rsidRPr="00D6458A">
        <w:rPr>
          <w:sz w:val="20"/>
          <w:szCs w:val="20"/>
          <w:lang w:eastAsia="en-US"/>
        </w:rPr>
        <w:t>, «</w:t>
      </w:r>
      <w:r w:rsidRPr="00D6458A">
        <w:rPr>
          <w:b/>
          <w:sz w:val="20"/>
          <w:szCs w:val="20"/>
          <w:lang w:eastAsia="en-US"/>
        </w:rPr>
        <w:t>101»</w:t>
      </w:r>
      <w:r w:rsidRPr="00D6458A">
        <w:rPr>
          <w:b/>
          <w:bCs/>
          <w:sz w:val="20"/>
          <w:szCs w:val="20"/>
          <w:lang w:eastAsia="en-US"/>
        </w:rPr>
        <w:t xml:space="preserve"> или «112» </w:t>
      </w:r>
      <w:r w:rsidRPr="00D6458A">
        <w:rPr>
          <w:sz w:val="20"/>
          <w:szCs w:val="20"/>
          <w:lang w:eastAsia="en-US"/>
        </w:rPr>
        <w:t>назовите адрес объекта, место возникновения пожара, сообщите свою фамилию.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Примите посильные меры по эвакуации людей и тушению пожара с применением первичных средств пожаротушения, если ликвидировать очаг возгорания своими силами не представляется возможным, покиньте опасную зону в соответствии с планом эвакуации.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Покидая помещение, плотно закройте за собой дверь, не запирая ее на замок, активируйте ручной пожарный извещатель, расположенный у выходов на путях эвакуации, не пользуйтесь лифтом, действуйте по указанию администрации или пожарной охраны.</w:t>
      </w:r>
    </w:p>
    <w:p w:rsidR="006656EC" w:rsidRPr="00D6458A" w:rsidRDefault="006656EC" w:rsidP="006656EC">
      <w:p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jc w:val="both"/>
        <w:rPr>
          <w:sz w:val="20"/>
          <w:szCs w:val="20"/>
          <w:lang w:eastAsia="en-US"/>
        </w:rPr>
      </w:pP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6458A">
        <w:rPr>
          <w:rFonts w:eastAsia="Times New Roman"/>
          <w:b/>
          <w:bCs/>
          <w:sz w:val="20"/>
          <w:szCs w:val="20"/>
          <w:lang w:eastAsia="ru-RU"/>
        </w:rPr>
        <w:t>В случае пожара вне Вашего номера: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Не поддавайтесь панике!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Сообщите о возгорании в пожарную охрану телефону «</w:t>
      </w:r>
      <w:r w:rsidRPr="00D6458A">
        <w:rPr>
          <w:b/>
          <w:sz w:val="20"/>
          <w:szCs w:val="20"/>
          <w:lang w:eastAsia="en-US"/>
        </w:rPr>
        <w:t>01»</w:t>
      </w:r>
      <w:r w:rsidRPr="00D6458A">
        <w:rPr>
          <w:sz w:val="20"/>
          <w:szCs w:val="20"/>
          <w:lang w:eastAsia="en-US"/>
        </w:rPr>
        <w:t>, «</w:t>
      </w:r>
      <w:r w:rsidRPr="00D6458A">
        <w:rPr>
          <w:b/>
          <w:sz w:val="20"/>
          <w:szCs w:val="20"/>
          <w:lang w:eastAsia="en-US"/>
        </w:rPr>
        <w:t>101»</w:t>
      </w:r>
      <w:r w:rsidRPr="00D6458A">
        <w:rPr>
          <w:b/>
          <w:bCs/>
          <w:sz w:val="20"/>
          <w:szCs w:val="20"/>
          <w:lang w:eastAsia="en-US"/>
        </w:rPr>
        <w:t xml:space="preserve"> или «112» </w:t>
      </w:r>
      <w:r w:rsidRPr="00D6458A">
        <w:rPr>
          <w:sz w:val="20"/>
          <w:szCs w:val="20"/>
          <w:lang w:eastAsia="en-US"/>
        </w:rPr>
        <w:t>назовите адрес объекта, место возникновения пожара, сообщите свою фамилию.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Покиньте опасную зону в соответствии с планом эвакуации, покидая опасную зону плотно закроете окна и двери, не пользуйтесь лифтом, действуйте по указанию администрации или пожарной охраны.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 xml:space="preserve">Если коридоры и лестничные клетки сильно задымлены и покинуть помещение невозможно, оставайтесь в вашем номере, открыв окна </w:t>
      </w:r>
      <w:r w:rsidRPr="00D6458A">
        <w:rPr>
          <w:rFonts w:eastAsia="Times New Roman"/>
          <w:sz w:val="20"/>
          <w:szCs w:val="20"/>
          <w:lang w:eastAsia="ru-RU"/>
        </w:rPr>
        <w:t xml:space="preserve">и уплотнив дверные проемы. Закрытая и хорошо уплотненная дверь может надежно защитить Вас от опасной температуры и дыма. 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rFonts w:eastAsia="Times New Roman"/>
          <w:sz w:val="20"/>
          <w:szCs w:val="20"/>
          <w:lang w:eastAsia="ru-RU"/>
        </w:rPr>
        <w:t>Чтобы избежать отравления дымом. Закройте дверные щели и вентиляционные отверстия смоченными водой полотенцами или постельными принадлежностями.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С прибытием к месту происшествия пожарных подойдите к окну и подайте знак об оказании Вам помощи.</w:t>
      </w:r>
    </w:p>
    <w:p w:rsidR="006656EC" w:rsidRPr="00D6458A" w:rsidRDefault="006656EC" w:rsidP="006656EC">
      <w:pPr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b/>
          <w:sz w:val="20"/>
          <w:szCs w:val="20"/>
          <w:lang w:eastAsia="en-US"/>
        </w:rPr>
      </w:pPr>
      <w:r w:rsidRPr="00D6458A">
        <w:rPr>
          <w:rFonts w:eastAsia="Times New Roman"/>
          <w:b/>
          <w:sz w:val="20"/>
          <w:szCs w:val="20"/>
          <w:lang w:eastAsia="en-US"/>
        </w:rPr>
        <w:t>В случае чрезвычайной ситуации.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rFonts w:eastAsia="Times New Roman"/>
          <w:sz w:val="20"/>
          <w:szCs w:val="20"/>
          <w:lang w:eastAsia="en-US"/>
        </w:rPr>
        <w:t xml:space="preserve">При получении сигнала о чрезвычайной ситуации по громкоговорящей сети, покиньте здание, взяв с собой документы ценные вещи. 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rFonts w:eastAsia="Times New Roman"/>
          <w:sz w:val="20"/>
          <w:szCs w:val="20"/>
          <w:lang w:eastAsia="en-US"/>
        </w:rPr>
        <w:t>Во всех случаях для эвакуации из здания используйте имеющиеся эвакуационные лестничные клетки, расположенные в торцах коридора.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rFonts w:eastAsia="Times New Roman"/>
          <w:sz w:val="20"/>
          <w:szCs w:val="20"/>
          <w:lang w:eastAsia="en-US"/>
        </w:rPr>
        <w:t>Пресекайте панику, давку в дверях, останавливайте тех, кто собирается прыгать из окон.</w:t>
      </w:r>
    </w:p>
    <w:p w:rsidR="006656EC" w:rsidRPr="00D6458A" w:rsidRDefault="006656EC" w:rsidP="006656EC">
      <w:pPr>
        <w:numPr>
          <w:ilvl w:val="2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0"/>
          <w:szCs w:val="20"/>
          <w:lang w:eastAsia="en-US"/>
        </w:rPr>
      </w:pPr>
      <w:r w:rsidRPr="00D6458A">
        <w:rPr>
          <w:rFonts w:eastAsia="Times New Roman"/>
          <w:sz w:val="20"/>
          <w:szCs w:val="20"/>
          <w:lang w:eastAsia="en-US"/>
        </w:rPr>
        <w:t xml:space="preserve">Во всех случаях при эвакуации из здания запрещается пользоваться лифтом.   </w:t>
      </w:r>
    </w:p>
    <w:p w:rsidR="006656EC" w:rsidRPr="00D6458A" w:rsidRDefault="006656EC" w:rsidP="006656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6656EC" w:rsidRPr="00014E83" w:rsidRDefault="006656EC" w:rsidP="006656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656EC" w:rsidRPr="00014E83" w:rsidRDefault="006656EC" w:rsidP="006656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656EC" w:rsidRPr="00014E83" w:rsidRDefault="006656EC" w:rsidP="006656EC">
      <w:pPr>
        <w:tabs>
          <w:tab w:val="left" w:pos="0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lang w:eastAsia="en-US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4678"/>
      </w:tblGrid>
      <w:tr w:rsidR="00D3130E" w:rsidRPr="00014E83" w:rsidTr="0033157B">
        <w:tc>
          <w:tcPr>
            <w:tcW w:w="4819" w:type="dxa"/>
          </w:tcPr>
          <w:p w:rsidR="00FE557A" w:rsidRDefault="00FE557A" w:rsidP="00FE557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Ознакомлен, Студент:</w:t>
            </w:r>
          </w:p>
          <w:p w:rsidR="00FE557A" w:rsidRDefault="00FE557A" w:rsidP="00FE557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FE557A" w:rsidRDefault="00FE557A" w:rsidP="00FE557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FE557A" w:rsidRDefault="00FE557A" w:rsidP="00FE557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FE557A" w:rsidRDefault="00FE557A" w:rsidP="00FE557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</w:t>
            </w:r>
          </w:p>
          <w:p w:rsidR="00D3130E" w:rsidRPr="00014E83" w:rsidRDefault="00D3130E" w:rsidP="00FE557A">
            <w:pPr>
              <w:tabs>
                <w:tab w:val="left" w:pos="1896"/>
              </w:tabs>
              <w:rPr>
                <w:rFonts w:eastAsia="Times New Roman"/>
              </w:rPr>
            </w:pPr>
          </w:p>
        </w:tc>
        <w:tc>
          <w:tcPr>
            <w:tcW w:w="4678" w:type="dxa"/>
          </w:tcPr>
          <w:p w:rsidR="00D3130E" w:rsidRPr="00014E83" w:rsidRDefault="00564FA3" w:rsidP="00FE557A">
            <w:pPr>
              <w:tabs>
                <w:tab w:val="left" w:pos="1896"/>
              </w:tabs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«</w:t>
            </w:r>
            <w:r w:rsidR="00B4578C">
              <w:rPr>
                <w:rFonts w:eastAsia="Times New Roman"/>
                <w:b/>
              </w:rPr>
              <w:t>ВУЗ</w:t>
            </w:r>
            <w:r>
              <w:rPr>
                <w:rFonts w:eastAsia="Times New Roman"/>
                <w:b/>
              </w:rPr>
              <w:t>»</w:t>
            </w:r>
            <w:r w:rsidR="00D3130E" w:rsidRPr="00014E83">
              <w:rPr>
                <w:rFonts w:eastAsia="Times New Roman"/>
                <w:b/>
              </w:rPr>
              <w:t>:</w:t>
            </w:r>
            <w:r w:rsidR="00FE557A">
              <w:rPr>
                <w:rFonts w:eastAsia="Times New Roman"/>
                <w:b/>
              </w:rPr>
              <w:t xml:space="preserve">  </w:t>
            </w:r>
            <w:r w:rsidR="00777562">
              <w:rPr>
                <w:rFonts w:eastAsia="Times New Roman"/>
              </w:rPr>
              <w:t>Ректор</w:t>
            </w:r>
          </w:p>
          <w:p w:rsidR="00D3130E" w:rsidRPr="00014E83" w:rsidRDefault="00777562" w:rsidP="0033157B">
            <w:pPr>
              <w:tabs>
                <w:tab w:val="left" w:pos="189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АНО ВО «Институт современного искусства</w:t>
            </w:r>
            <w:r w:rsidR="00564FA3">
              <w:rPr>
                <w:rFonts w:eastAsia="Times New Roman"/>
              </w:rPr>
              <w:t>»</w:t>
            </w:r>
          </w:p>
          <w:p w:rsidR="00D3130E" w:rsidRPr="00014E83" w:rsidRDefault="00D3130E" w:rsidP="0033157B">
            <w:pPr>
              <w:tabs>
                <w:tab w:val="left" w:pos="1896"/>
              </w:tabs>
              <w:rPr>
                <w:rFonts w:eastAsia="Times New Roman"/>
              </w:rPr>
            </w:pPr>
          </w:p>
          <w:p w:rsidR="00D3130E" w:rsidRPr="00014E83" w:rsidRDefault="00D3130E" w:rsidP="0033157B">
            <w:pPr>
              <w:tabs>
                <w:tab w:val="left" w:pos="1896"/>
              </w:tabs>
              <w:rPr>
                <w:rFonts w:eastAsia="Times New Roman"/>
              </w:rPr>
            </w:pPr>
            <w:r w:rsidRPr="00014E83">
              <w:rPr>
                <w:rFonts w:eastAsia="Times New Roman"/>
              </w:rPr>
              <w:t>___________________ /</w:t>
            </w:r>
            <w:proofErr w:type="spellStart"/>
            <w:r w:rsidR="00777562">
              <w:rPr>
                <w:rFonts w:eastAsia="Times New Roman"/>
              </w:rPr>
              <w:t>И.Н.Сухолет</w:t>
            </w:r>
            <w:proofErr w:type="spellEnd"/>
            <w:r w:rsidRPr="00014E83">
              <w:rPr>
                <w:rFonts w:eastAsia="Times New Roman"/>
              </w:rPr>
              <w:t>/</w:t>
            </w:r>
          </w:p>
          <w:p w:rsidR="00D3130E" w:rsidRPr="00014E83" w:rsidRDefault="00D3130E" w:rsidP="0033157B">
            <w:pPr>
              <w:tabs>
                <w:tab w:val="left" w:pos="1896"/>
              </w:tabs>
              <w:rPr>
                <w:rFonts w:eastAsia="Times New Roman"/>
              </w:rPr>
            </w:pPr>
            <w:r w:rsidRPr="00014E83">
              <w:rPr>
                <w:rFonts w:eastAsia="Times New Roman"/>
              </w:rPr>
              <w:t>м.п.</w:t>
            </w:r>
          </w:p>
        </w:tc>
      </w:tr>
    </w:tbl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6656EC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130E" w:rsidRPr="00014E83" w:rsidRDefault="00D3130E" w:rsidP="00D3130E">
      <w:pPr>
        <w:ind w:firstLine="5670"/>
        <w:jc w:val="right"/>
        <w:rPr>
          <w:rFonts w:eastAsia="Times New Roman"/>
          <w:bCs/>
          <w:sz w:val="20"/>
          <w:szCs w:val="20"/>
        </w:rPr>
      </w:pPr>
      <w:bookmarkStart w:id="3" w:name="_Hlk107819874"/>
      <w:r w:rsidRPr="00014E83">
        <w:rPr>
          <w:rFonts w:eastAsia="Times New Roman"/>
          <w:bCs/>
          <w:sz w:val="20"/>
          <w:szCs w:val="20"/>
        </w:rPr>
        <w:t>Приложение №4</w:t>
      </w:r>
    </w:p>
    <w:p w:rsidR="00D3130E" w:rsidRPr="00014E83" w:rsidRDefault="00D3130E" w:rsidP="00D3130E">
      <w:pPr>
        <w:ind w:firstLine="5670"/>
        <w:jc w:val="right"/>
        <w:rPr>
          <w:rFonts w:eastAsia="Times New Roman"/>
          <w:bCs/>
          <w:sz w:val="20"/>
          <w:szCs w:val="20"/>
        </w:rPr>
      </w:pPr>
      <w:r w:rsidRPr="00014E83">
        <w:rPr>
          <w:rFonts w:eastAsia="Times New Roman"/>
          <w:bCs/>
          <w:sz w:val="20"/>
          <w:szCs w:val="20"/>
        </w:rPr>
        <w:t>к Договору</w:t>
      </w:r>
    </w:p>
    <w:p w:rsidR="009B5BB0" w:rsidRDefault="009B5BB0" w:rsidP="00D3130E">
      <w:pPr>
        <w:tabs>
          <w:tab w:val="left" w:pos="0"/>
        </w:tabs>
        <w:suppressAutoHyphens w:val="0"/>
        <w:jc w:val="right"/>
        <w:rPr>
          <w:rFonts w:eastAsia="Times New Roman"/>
          <w:bCs/>
          <w:sz w:val="20"/>
          <w:szCs w:val="20"/>
        </w:rPr>
      </w:pPr>
      <w:r w:rsidRPr="009B5BB0">
        <w:rPr>
          <w:rFonts w:eastAsia="Times New Roman"/>
          <w:bCs/>
          <w:sz w:val="20"/>
          <w:szCs w:val="20"/>
        </w:rPr>
        <w:t xml:space="preserve">на бронирование и оказание гостиничных услуг </w:t>
      </w:r>
    </w:p>
    <w:bookmarkEnd w:id="3"/>
    <w:p w:rsidR="00D3130E" w:rsidRPr="00014E83" w:rsidRDefault="00D3130E" w:rsidP="00500974">
      <w:pPr>
        <w:jc w:val="right"/>
      </w:pPr>
    </w:p>
    <w:p w:rsidR="006E3E2C" w:rsidRPr="00014E83" w:rsidRDefault="006E3E2C" w:rsidP="006E3E2C">
      <w:pPr>
        <w:suppressAutoHyphens w:val="0"/>
        <w:spacing w:after="160" w:line="256" w:lineRule="auto"/>
        <w:jc w:val="center"/>
        <w:rPr>
          <w:lang w:eastAsia="en-US"/>
        </w:rPr>
      </w:pPr>
      <w:r w:rsidRPr="00014E83">
        <w:rPr>
          <w:lang w:eastAsia="en-US"/>
        </w:rPr>
        <w:t>Инструкция по соблюдению санитарно-эпидемиологических правил</w:t>
      </w:r>
    </w:p>
    <w:p w:rsidR="006E3E2C" w:rsidRPr="00D6458A" w:rsidRDefault="006E3E2C" w:rsidP="006E3E2C">
      <w:pPr>
        <w:suppressAutoHyphens w:val="0"/>
        <w:spacing w:after="160" w:line="256" w:lineRule="auto"/>
        <w:jc w:val="center"/>
        <w:rPr>
          <w:sz w:val="20"/>
          <w:szCs w:val="20"/>
          <w:lang w:eastAsia="en-US"/>
        </w:rPr>
      </w:pPr>
      <w:r w:rsidRPr="00D6458A">
        <w:rPr>
          <w:sz w:val="20"/>
          <w:szCs w:val="20"/>
          <w:lang w:eastAsia="en-US"/>
        </w:rPr>
        <w:t>На основании Постановления Главного государственного санитарного врача РФ №15 от 22.05.2020 г</w:t>
      </w:r>
    </w:p>
    <w:p w:rsidR="006E3E2C" w:rsidRPr="00014E83" w:rsidRDefault="006E3E2C" w:rsidP="006E3E2C">
      <w:pPr>
        <w:tabs>
          <w:tab w:val="left" w:pos="2325"/>
        </w:tabs>
        <w:suppressAutoHyphens w:val="0"/>
        <w:spacing w:after="160" w:line="256" w:lineRule="auto"/>
        <w:jc w:val="center"/>
        <w:rPr>
          <w:lang w:eastAsia="en-US"/>
        </w:rPr>
      </w:pPr>
      <w:r w:rsidRPr="00014E83">
        <w:rPr>
          <w:lang w:eastAsia="en-US"/>
        </w:rPr>
        <w:t>Общие требования:</w:t>
      </w:r>
    </w:p>
    <w:p w:rsidR="006E3E2C" w:rsidRPr="00014E83" w:rsidRDefault="006E3E2C" w:rsidP="00913BF2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lang w:eastAsia="en-US"/>
        </w:rPr>
      </w:pPr>
      <w:r w:rsidRPr="00014E83">
        <w:rPr>
          <w:lang w:eastAsia="en-US"/>
        </w:rPr>
        <w:t>Соблюдать всеми лицами правил личной гигиены с использованием антисептиков, медицинских масок, перчаток, частым мытьем рук.</w:t>
      </w:r>
    </w:p>
    <w:p w:rsidR="006E3E2C" w:rsidRPr="00014E83" w:rsidRDefault="006E3E2C" w:rsidP="00913BF2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lang w:eastAsia="en-US"/>
        </w:rPr>
      </w:pPr>
      <w:r w:rsidRPr="00014E83">
        <w:rPr>
          <w:lang w:eastAsia="en-US"/>
        </w:rPr>
        <w:t>Соблюдать социальную дистанцию 1,5-2 метра.</w:t>
      </w:r>
    </w:p>
    <w:p w:rsidR="006E3E2C" w:rsidRPr="00014E83" w:rsidRDefault="006E3E2C" w:rsidP="00913BF2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lang w:eastAsia="en-US"/>
        </w:rPr>
      </w:pPr>
      <w:r w:rsidRPr="00014E83">
        <w:rPr>
          <w:lang w:eastAsia="en-US"/>
        </w:rPr>
        <w:t>Соблюдать при входе в гостиницу «входной фильтр» -  осуществлять обязательную  бесконтактную термометрию у ответственного сотрудника гостиницы.</w:t>
      </w:r>
    </w:p>
    <w:p w:rsidR="006E3E2C" w:rsidRPr="00014E83" w:rsidRDefault="006E3E2C" w:rsidP="00913BF2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lang w:eastAsia="en-US"/>
        </w:rPr>
      </w:pPr>
      <w:r w:rsidRPr="00014E83">
        <w:rPr>
          <w:lang w:eastAsia="en-US"/>
        </w:rPr>
        <w:t>С целью предупреждения возникновения и распространени</w:t>
      </w:r>
      <w:r w:rsidR="002E1BBB" w:rsidRPr="00014E83">
        <w:rPr>
          <w:lang w:eastAsia="en-US"/>
        </w:rPr>
        <w:t>я новой коронавирусной инфекции</w:t>
      </w:r>
      <w:r w:rsidRPr="00014E83">
        <w:rPr>
          <w:lang w:eastAsia="en-US"/>
        </w:rPr>
        <w:t xml:space="preserve">: </w:t>
      </w:r>
    </w:p>
    <w:p w:rsidR="006E3E2C" w:rsidRPr="00014E83" w:rsidRDefault="006E3E2C" w:rsidP="00913BF2">
      <w:pPr>
        <w:suppressAutoHyphens w:val="0"/>
        <w:spacing w:after="160" w:line="256" w:lineRule="auto"/>
        <w:ind w:left="720"/>
        <w:contextualSpacing/>
        <w:jc w:val="both"/>
        <w:rPr>
          <w:lang w:eastAsia="en-US"/>
        </w:rPr>
      </w:pPr>
      <w:r w:rsidRPr="00014E83">
        <w:rPr>
          <w:lang w:eastAsia="en-US"/>
        </w:rPr>
        <w:t xml:space="preserve">В случаях самостоятельного вызова врача, самостоятельного посещения медицинского учреждения, сдачи анализов на </w:t>
      </w:r>
      <w:r w:rsidRPr="00014E83">
        <w:rPr>
          <w:lang w:val="en-US" w:eastAsia="en-US"/>
        </w:rPr>
        <w:t>COVID</w:t>
      </w:r>
      <w:r w:rsidRPr="00014E83">
        <w:rPr>
          <w:lang w:eastAsia="en-US"/>
        </w:rPr>
        <w:t xml:space="preserve"> – 19,  полученных результатах лабораторных исследований, поставленных диагнозах, госпитализации в лечебное учреждение в обязательном порядке информировать коменданта и руководство гостиницы.</w:t>
      </w:r>
    </w:p>
    <w:p w:rsidR="006E3E2C" w:rsidRPr="00014E83" w:rsidRDefault="006E3E2C" w:rsidP="00913BF2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lang w:eastAsia="en-US"/>
        </w:rPr>
      </w:pPr>
      <w:r w:rsidRPr="00014E83">
        <w:rPr>
          <w:lang w:eastAsia="en-US"/>
        </w:rPr>
        <w:t xml:space="preserve">В случае выявления положительного результата на </w:t>
      </w:r>
      <w:r w:rsidRPr="00014E83">
        <w:rPr>
          <w:lang w:val="en-US" w:eastAsia="en-US"/>
        </w:rPr>
        <w:t>COVID</w:t>
      </w:r>
      <w:r w:rsidRPr="00014E83">
        <w:rPr>
          <w:lang w:eastAsia="en-US"/>
        </w:rPr>
        <w:t xml:space="preserve"> – 19 –  в обязательном порядке уведомить о получении результата коменданта и руководство гостиницы, соблюдать меры самоизоляции в отдельном номере гостиницы, без выхода в места общего пользования.</w:t>
      </w:r>
    </w:p>
    <w:p w:rsidR="006E3E2C" w:rsidRPr="00014E83" w:rsidRDefault="006E3E2C" w:rsidP="00913BF2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lang w:eastAsia="en-US"/>
        </w:rPr>
      </w:pPr>
      <w:r w:rsidRPr="00014E83">
        <w:rPr>
          <w:lang w:eastAsia="en-US"/>
        </w:rPr>
        <w:t>Самостоятельно ежедневно удалять мусор из жилых помещений.</w:t>
      </w:r>
    </w:p>
    <w:p w:rsidR="006E3E2C" w:rsidRPr="00014E83" w:rsidRDefault="006E3E2C" w:rsidP="00913BF2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lang w:eastAsia="en-US"/>
        </w:rPr>
      </w:pPr>
      <w:r w:rsidRPr="00014E83">
        <w:rPr>
          <w:lang w:eastAsia="en-US"/>
        </w:rPr>
        <w:t>При плановом проведении д</w:t>
      </w:r>
      <w:r w:rsidR="00CF665F" w:rsidRPr="00014E83">
        <w:rPr>
          <w:lang w:eastAsia="en-US"/>
        </w:rPr>
        <w:t xml:space="preserve">езинсекционных </w:t>
      </w:r>
      <w:r w:rsidRPr="00014E83">
        <w:rPr>
          <w:lang w:eastAsia="en-US"/>
        </w:rPr>
        <w:t xml:space="preserve"> работ беспрепятственно предоставлять доступ в номерной фонд.</w:t>
      </w:r>
    </w:p>
    <w:p w:rsidR="006E3E2C" w:rsidRPr="00014E83" w:rsidRDefault="006E3E2C" w:rsidP="00913BF2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lang w:eastAsia="en-US"/>
        </w:rPr>
      </w:pPr>
      <w:r w:rsidRPr="00014E83">
        <w:rPr>
          <w:lang w:eastAsia="en-US"/>
        </w:rPr>
        <w:t>В лифтах, предназначенных для перемещения из (</w:t>
      </w:r>
      <w:proofErr w:type="gramStart"/>
      <w:r w:rsidRPr="00014E83">
        <w:rPr>
          <w:lang w:eastAsia="en-US"/>
        </w:rPr>
        <w:t>в )</w:t>
      </w:r>
      <w:proofErr w:type="gramEnd"/>
      <w:r w:rsidRPr="00014E83">
        <w:rPr>
          <w:lang w:eastAsia="en-US"/>
        </w:rPr>
        <w:t xml:space="preserve"> зон(ы) общего пользования до номерного фонда</w:t>
      </w:r>
      <w:r w:rsidR="004D23C4" w:rsidRPr="00014E83">
        <w:rPr>
          <w:lang w:eastAsia="en-US"/>
        </w:rPr>
        <w:t>,</w:t>
      </w:r>
      <w:r w:rsidRPr="00014E83">
        <w:rPr>
          <w:lang w:eastAsia="en-US"/>
        </w:rPr>
        <w:t xml:space="preserve"> запрещается перевозка готовых блюд в кастрюлях, сковородах. Приготовленные блюда перевозятся строго в контейнерах для еды с закрытой крышкой.</w:t>
      </w:r>
    </w:p>
    <w:p w:rsidR="00D3130E" w:rsidRPr="00014E83" w:rsidRDefault="00D3130E" w:rsidP="00D3130E">
      <w:pPr>
        <w:ind w:left="360"/>
      </w:pPr>
    </w:p>
    <w:p w:rsidR="00D3130E" w:rsidRPr="00014E83" w:rsidRDefault="00D3130E" w:rsidP="00D3130E">
      <w:pPr>
        <w:ind w:left="360"/>
      </w:pPr>
    </w:p>
    <w:p w:rsidR="00D3130E" w:rsidRPr="00014E83" w:rsidRDefault="00D3130E" w:rsidP="00D3130E">
      <w:pPr>
        <w:ind w:left="360"/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4678"/>
      </w:tblGrid>
      <w:tr w:rsidR="00D3130E" w:rsidRPr="00014E83" w:rsidTr="0033157B">
        <w:tc>
          <w:tcPr>
            <w:tcW w:w="4819" w:type="dxa"/>
          </w:tcPr>
          <w:p w:rsidR="00D6458A" w:rsidRDefault="00D6458A" w:rsidP="00D6458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Ознакомлен, Студент:</w:t>
            </w:r>
          </w:p>
          <w:p w:rsidR="00D6458A" w:rsidRDefault="00D6458A" w:rsidP="00D6458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D6458A" w:rsidRDefault="00D6458A" w:rsidP="00D6458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D6458A" w:rsidRDefault="00D6458A" w:rsidP="00D6458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D6458A" w:rsidRDefault="00D6458A" w:rsidP="00D6458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</w:p>
          <w:p w:rsidR="00D6458A" w:rsidRDefault="00D6458A" w:rsidP="00D6458A">
            <w:pPr>
              <w:tabs>
                <w:tab w:val="left" w:pos="189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</w:t>
            </w:r>
          </w:p>
          <w:p w:rsidR="00D3130E" w:rsidRPr="00014E83" w:rsidRDefault="00D6458A" w:rsidP="00D6458A">
            <w:pPr>
              <w:tabs>
                <w:tab w:val="left" w:pos="1896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ab/>
            </w:r>
            <w:r w:rsidR="00D3130E" w:rsidRPr="00014E83">
              <w:rPr>
                <w:rFonts w:eastAsia="Times New Roman"/>
              </w:rPr>
              <w:tab/>
            </w:r>
          </w:p>
        </w:tc>
        <w:tc>
          <w:tcPr>
            <w:tcW w:w="4678" w:type="dxa"/>
          </w:tcPr>
          <w:p w:rsidR="00D3130E" w:rsidRPr="00014E83" w:rsidRDefault="00564FA3" w:rsidP="0033157B">
            <w:pPr>
              <w:tabs>
                <w:tab w:val="left" w:pos="1896"/>
              </w:tabs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</w:t>
            </w:r>
            <w:r w:rsidR="00B4578C">
              <w:rPr>
                <w:rFonts w:eastAsia="Times New Roman"/>
                <w:b/>
              </w:rPr>
              <w:t>ВУЗ»</w:t>
            </w:r>
            <w:r w:rsidR="00D3130E" w:rsidRPr="00014E83">
              <w:rPr>
                <w:rFonts w:eastAsia="Times New Roman"/>
                <w:b/>
              </w:rPr>
              <w:t>:</w:t>
            </w:r>
          </w:p>
          <w:p w:rsidR="00D3130E" w:rsidRPr="00014E83" w:rsidRDefault="00D3130E" w:rsidP="0033157B">
            <w:pPr>
              <w:tabs>
                <w:tab w:val="left" w:pos="1896"/>
              </w:tabs>
              <w:rPr>
                <w:rFonts w:eastAsia="Times New Roman"/>
              </w:rPr>
            </w:pPr>
          </w:p>
          <w:p w:rsidR="00D3130E" w:rsidRPr="00014E83" w:rsidRDefault="00777562" w:rsidP="0033157B">
            <w:pPr>
              <w:tabs>
                <w:tab w:val="left" w:pos="189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Ректор АНО ВО «Институт современного искусства»</w:t>
            </w:r>
          </w:p>
          <w:p w:rsidR="00D3130E" w:rsidRPr="00014E83" w:rsidRDefault="00D3130E" w:rsidP="0033157B">
            <w:pPr>
              <w:tabs>
                <w:tab w:val="left" w:pos="1896"/>
              </w:tabs>
              <w:rPr>
                <w:rFonts w:eastAsia="Times New Roman"/>
              </w:rPr>
            </w:pPr>
          </w:p>
          <w:p w:rsidR="00D3130E" w:rsidRPr="00014E83" w:rsidRDefault="00D3130E" w:rsidP="0033157B">
            <w:pPr>
              <w:tabs>
                <w:tab w:val="left" w:pos="1896"/>
              </w:tabs>
              <w:rPr>
                <w:rFonts w:eastAsia="Times New Roman"/>
              </w:rPr>
            </w:pPr>
            <w:r w:rsidRPr="00014E83">
              <w:rPr>
                <w:rFonts w:eastAsia="Times New Roman"/>
              </w:rPr>
              <w:t>___________________ /</w:t>
            </w:r>
            <w:proofErr w:type="spellStart"/>
            <w:r w:rsidR="00777562">
              <w:rPr>
                <w:rFonts w:eastAsia="Times New Roman"/>
              </w:rPr>
              <w:t>И.Н.Сухолет</w:t>
            </w:r>
            <w:proofErr w:type="spellEnd"/>
            <w:r w:rsidRPr="00014E83">
              <w:rPr>
                <w:rFonts w:eastAsia="Times New Roman"/>
              </w:rPr>
              <w:t>/</w:t>
            </w:r>
          </w:p>
          <w:p w:rsidR="00D3130E" w:rsidRPr="00014E83" w:rsidRDefault="00D3130E" w:rsidP="0033157B">
            <w:pPr>
              <w:tabs>
                <w:tab w:val="left" w:pos="1896"/>
              </w:tabs>
              <w:rPr>
                <w:rFonts w:eastAsia="Times New Roman"/>
              </w:rPr>
            </w:pPr>
            <w:r w:rsidRPr="00014E83">
              <w:rPr>
                <w:rFonts w:eastAsia="Times New Roman"/>
              </w:rPr>
              <w:t>м.п.</w:t>
            </w:r>
          </w:p>
        </w:tc>
      </w:tr>
    </w:tbl>
    <w:p w:rsidR="00D3130E" w:rsidRDefault="00D3130E" w:rsidP="00D3130E">
      <w:pPr>
        <w:ind w:left="360"/>
      </w:pPr>
    </w:p>
    <w:p w:rsidR="000C226B" w:rsidRDefault="000C226B" w:rsidP="00D3130E">
      <w:pPr>
        <w:ind w:left="360"/>
      </w:pPr>
    </w:p>
    <w:p w:rsidR="000C226B" w:rsidRDefault="000C226B" w:rsidP="00D3130E">
      <w:pPr>
        <w:ind w:left="360"/>
      </w:pPr>
    </w:p>
    <w:p w:rsidR="000C226B" w:rsidRDefault="000C226B" w:rsidP="00D3130E">
      <w:pPr>
        <w:ind w:left="360"/>
      </w:pPr>
    </w:p>
    <w:p w:rsidR="000C226B" w:rsidRDefault="000C226B" w:rsidP="00D3130E">
      <w:pPr>
        <w:ind w:left="360"/>
      </w:pPr>
    </w:p>
    <w:p w:rsidR="000C226B" w:rsidRDefault="000C226B" w:rsidP="00D3130E">
      <w:pPr>
        <w:ind w:left="360"/>
      </w:pPr>
    </w:p>
    <w:p w:rsidR="006940E0" w:rsidRDefault="006940E0" w:rsidP="00D3130E">
      <w:pPr>
        <w:ind w:left="360"/>
      </w:pPr>
    </w:p>
    <w:p w:rsidR="00C5385F" w:rsidRPr="00C5385F" w:rsidRDefault="00C5385F" w:rsidP="00FE557A">
      <w:pPr>
        <w:rPr>
          <w:rFonts w:eastAsia="Times New Roman"/>
          <w:bCs/>
          <w:sz w:val="20"/>
          <w:szCs w:val="20"/>
        </w:rPr>
      </w:pPr>
      <w:bookmarkStart w:id="4" w:name="_Hlk42857173"/>
      <w:bookmarkEnd w:id="4"/>
    </w:p>
    <w:sectPr w:rsidR="00C5385F" w:rsidRPr="00C5385F" w:rsidSect="00FE557A">
      <w:pgSz w:w="11905" w:h="16837"/>
      <w:pgMar w:top="567" w:right="567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5434F4"/>
    <w:multiLevelType w:val="hybridMultilevel"/>
    <w:tmpl w:val="522E48AC"/>
    <w:lvl w:ilvl="0" w:tplc="A836A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42350"/>
    <w:multiLevelType w:val="hybridMultilevel"/>
    <w:tmpl w:val="A08E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7D71"/>
    <w:multiLevelType w:val="multilevel"/>
    <w:tmpl w:val="96CA4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D564BF"/>
    <w:rsid w:val="00003994"/>
    <w:rsid w:val="00006ED8"/>
    <w:rsid w:val="00014E83"/>
    <w:rsid w:val="000220EA"/>
    <w:rsid w:val="00025723"/>
    <w:rsid w:val="00025ECC"/>
    <w:rsid w:val="00060FAC"/>
    <w:rsid w:val="000732EC"/>
    <w:rsid w:val="00073EC9"/>
    <w:rsid w:val="00093859"/>
    <w:rsid w:val="000A59A9"/>
    <w:rsid w:val="000A59DB"/>
    <w:rsid w:val="000B54F1"/>
    <w:rsid w:val="000B7A78"/>
    <w:rsid w:val="000C226B"/>
    <w:rsid w:val="000D6E78"/>
    <w:rsid w:val="000F111C"/>
    <w:rsid w:val="00104107"/>
    <w:rsid w:val="00104716"/>
    <w:rsid w:val="001121D6"/>
    <w:rsid w:val="00135E6B"/>
    <w:rsid w:val="0015242E"/>
    <w:rsid w:val="00154CA8"/>
    <w:rsid w:val="0017713E"/>
    <w:rsid w:val="001777E0"/>
    <w:rsid w:val="001857DB"/>
    <w:rsid w:val="001934C1"/>
    <w:rsid w:val="001B3CC2"/>
    <w:rsid w:val="001C6D5A"/>
    <w:rsid w:val="001D45C9"/>
    <w:rsid w:val="001E71E5"/>
    <w:rsid w:val="001F1F4F"/>
    <w:rsid w:val="001F7B57"/>
    <w:rsid w:val="00203DCE"/>
    <w:rsid w:val="0021334E"/>
    <w:rsid w:val="00222DEF"/>
    <w:rsid w:val="00225FDC"/>
    <w:rsid w:val="00233934"/>
    <w:rsid w:val="00234813"/>
    <w:rsid w:val="00235A39"/>
    <w:rsid w:val="0023644F"/>
    <w:rsid w:val="00240591"/>
    <w:rsid w:val="002555D0"/>
    <w:rsid w:val="0026201C"/>
    <w:rsid w:val="0026694C"/>
    <w:rsid w:val="00272B52"/>
    <w:rsid w:val="0028368C"/>
    <w:rsid w:val="00284FC5"/>
    <w:rsid w:val="00295970"/>
    <w:rsid w:val="002B2D71"/>
    <w:rsid w:val="002B4FBF"/>
    <w:rsid w:val="002B6D3C"/>
    <w:rsid w:val="002C2493"/>
    <w:rsid w:val="002C7EA4"/>
    <w:rsid w:val="002E1BBB"/>
    <w:rsid w:val="002F2857"/>
    <w:rsid w:val="00305D3A"/>
    <w:rsid w:val="00307E39"/>
    <w:rsid w:val="00313C8F"/>
    <w:rsid w:val="003154EA"/>
    <w:rsid w:val="00320F62"/>
    <w:rsid w:val="0032151D"/>
    <w:rsid w:val="0032277B"/>
    <w:rsid w:val="00323845"/>
    <w:rsid w:val="0032735F"/>
    <w:rsid w:val="0033157B"/>
    <w:rsid w:val="00333801"/>
    <w:rsid w:val="00342AA1"/>
    <w:rsid w:val="003446C6"/>
    <w:rsid w:val="00364DFE"/>
    <w:rsid w:val="00384986"/>
    <w:rsid w:val="00394071"/>
    <w:rsid w:val="00394E70"/>
    <w:rsid w:val="003B37C1"/>
    <w:rsid w:val="003D6B49"/>
    <w:rsid w:val="003F5811"/>
    <w:rsid w:val="003F6DA3"/>
    <w:rsid w:val="003F7684"/>
    <w:rsid w:val="00403EC4"/>
    <w:rsid w:val="00425CD7"/>
    <w:rsid w:val="00432819"/>
    <w:rsid w:val="00436978"/>
    <w:rsid w:val="00441933"/>
    <w:rsid w:val="004874C4"/>
    <w:rsid w:val="004A16C9"/>
    <w:rsid w:val="004B00D6"/>
    <w:rsid w:val="004B4A5C"/>
    <w:rsid w:val="004B7A45"/>
    <w:rsid w:val="004D23C4"/>
    <w:rsid w:val="004D6DDF"/>
    <w:rsid w:val="004F3069"/>
    <w:rsid w:val="004F7BDB"/>
    <w:rsid w:val="00500974"/>
    <w:rsid w:val="005061CF"/>
    <w:rsid w:val="0051393C"/>
    <w:rsid w:val="00520E05"/>
    <w:rsid w:val="005213F2"/>
    <w:rsid w:val="00522EE6"/>
    <w:rsid w:val="00530417"/>
    <w:rsid w:val="00533889"/>
    <w:rsid w:val="00533946"/>
    <w:rsid w:val="0054228D"/>
    <w:rsid w:val="00554F19"/>
    <w:rsid w:val="005600BD"/>
    <w:rsid w:val="00562C69"/>
    <w:rsid w:val="00564FA3"/>
    <w:rsid w:val="005763C2"/>
    <w:rsid w:val="005779DF"/>
    <w:rsid w:val="00591CAA"/>
    <w:rsid w:val="00595E26"/>
    <w:rsid w:val="005A5982"/>
    <w:rsid w:val="005B36B9"/>
    <w:rsid w:val="005E0D9E"/>
    <w:rsid w:val="005E696C"/>
    <w:rsid w:val="005F6FF2"/>
    <w:rsid w:val="00615DB2"/>
    <w:rsid w:val="00626024"/>
    <w:rsid w:val="00626C8C"/>
    <w:rsid w:val="0063418C"/>
    <w:rsid w:val="00637B2F"/>
    <w:rsid w:val="006557D3"/>
    <w:rsid w:val="00661D54"/>
    <w:rsid w:val="006656EC"/>
    <w:rsid w:val="00672680"/>
    <w:rsid w:val="00675E69"/>
    <w:rsid w:val="006940E0"/>
    <w:rsid w:val="00697401"/>
    <w:rsid w:val="006A3C3A"/>
    <w:rsid w:val="006C517D"/>
    <w:rsid w:val="006D3AB4"/>
    <w:rsid w:val="006E139B"/>
    <w:rsid w:val="006E3E2C"/>
    <w:rsid w:val="006E4E55"/>
    <w:rsid w:val="006F592A"/>
    <w:rsid w:val="00706A6F"/>
    <w:rsid w:val="00706CAF"/>
    <w:rsid w:val="00710803"/>
    <w:rsid w:val="00711E52"/>
    <w:rsid w:val="00713C55"/>
    <w:rsid w:val="00714CBD"/>
    <w:rsid w:val="00715173"/>
    <w:rsid w:val="00731288"/>
    <w:rsid w:val="007313EC"/>
    <w:rsid w:val="00735A52"/>
    <w:rsid w:val="00744472"/>
    <w:rsid w:val="00744BF8"/>
    <w:rsid w:val="007701C7"/>
    <w:rsid w:val="00773806"/>
    <w:rsid w:val="00777562"/>
    <w:rsid w:val="00780CDF"/>
    <w:rsid w:val="00783DCA"/>
    <w:rsid w:val="007A5FAA"/>
    <w:rsid w:val="007A7264"/>
    <w:rsid w:val="007B1118"/>
    <w:rsid w:val="007B24A7"/>
    <w:rsid w:val="007B29C5"/>
    <w:rsid w:val="007C6C72"/>
    <w:rsid w:val="007D32E0"/>
    <w:rsid w:val="007D4E2D"/>
    <w:rsid w:val="007D7986"/>
    <w:rsid w:val="007E1F37"/>
    <w:rsid w:val="0080282D"/>
    <w:rsid w:val="0081756C"/>
    <w:rsid w:val="00840CCC"/>
    <w:rsid w:val="00842F6C"/>
    <w:rsid w:val="008441F1"/>
    <w:rsid w:val="00844874"/>
    <w:rsid w:val="00856908"/>
    <w:rsid w:val="008611C2"/>
    <w:rsid w:val="008638AD"/>
    <w:rsid w:val="0087007A"/>
    <w:rsid w:val="00881E22"/>
    <w:rsid w:val="00882D55"/>
    <w:rsid w:val="008B63EF"/>
    <w:rsid w:val="008C0254"/>
    <w:rsid w:val="008E0B8E"/>
    <w:rsid w:val="008F141D"/>
    <w:rsid w:val="008F789B"/>
    <w:rsid w:val="00913BF2"/>
    <w:rsid w:val="009247D7"/>
    <w:rsid w:val="009254E7"/>
    <w:rsid w:val="00931663"/>
    <w:rsid w:val="0094335B"/>
    <w:rsid w:val="00952D72"/>
    <w:rsid w:val="00957174"/>
    <w:rsid w:val="00957B6C"/>
    <w:rsid w:val="00962A7A"/>
    <w:rsid w:val="009675F0"/>
    <w:rsid w:val="00967B52"/>
    <w:rsid w:val="00974CBD"/>
    <w:rsid w:val="009847E6"/>
    <w:rsid w:val="00986F57"/>
    <w:rsid w:val="009904EC"/>
    <w:rsid w:val="009B5BB0"/>
    <w:rsid w:val="009C28FB"/>
    <w:rsid w:val="009F2E9A"/>
    <w:rsid w:val="009F737A"/>
    <w:rsid w:val="00A02636"/>
    <w:rsid w:val="00A135AA"/>
    <w:rsid w:val="00A43128"/>
    <w:rsid w:val="00A51BBD"/>
    <w:rsid w:val="00A56412"/>
    <w:rsid w:val="00A71A06"/>
    <w:rsid w:val="00A80488"/>
    <w:rsid w:val="00A93871"/>
    <w:rsid w:val="00AA01F6"/>
    <w:rsid w:val="00AA6857"/>
    <w:rsid w:val="00AB502A"/>
    <w:rsid w:val="00AB71A5"/>
    <w:rsid w:val="00AB734A"/>
    <w:rsid w:val="00AB7F7D"/>
    <w:rsid w:val="00AC78A2"/>
    <w:rsid w:val="00AD1995"/>
    <w:rsid w:val="00AF2F12"/>
    <w:rsid w:val="00B04C31"/>
    <w:rsid w:val="00B13960"/>
    <w:rsid w:val="00B24CBA"/>
    <w:rsid w:val="00B24F54"/>
    <w:rsid w:val="00B364B2"/>
    <w:rsid w:val="00B451F2"/>
    <w:rsid w:val="00B4578C"/>
    <w:rsid w:val="00B471A6"/>
    <w:rsid w:val="00B52F16"/>
    <w:rsid w:val="00B55A0A"/>
    <w:rsid w:val="00B56C4A"/>
    <w:rsid w:val="00B62D40"/>
    <w:rsid w:val="00B73590"/>
    <w:rsid w:val="00B74135"/>
    <w:rsid w:val="00B74E83"/>
    <w:rsid w:val="00B91F63"/>
    <w:rsid w:val="00B95F4C"/>
    <w:rsid w:val="00BA52B3"/>
    <w:rsid w:val="00BB19AC"/>
    <w:rsid w:val="00BD050A"/>
    <w:rsid w:val="00BD2D7C"/>
    <w:rsid w:val="00BD55CA"/>
    <w:rsid w:val="00BD5CD8"/>
    <w:rsid w:val="00C009FA"/>
    <w:rsid w:val="00C07188"/>
    <w:rsid w:val="00C1132F"/>
    <w:rsid w:val="00C25A60"/>
    <w:rsid w:val="00C26EDD"/>
    <w:rsid w:val="00C40142"/>
    <w:rsid w:val="00C4025C"/>
    <w:rsid w:val="00C4120D"/>
    <w:rsid w:val="00C456F2"/>
    <w:rsid w:val="00C5385F"/>
    <w:rsid w:val="00C61DEA"/>
    <w:rsid w:val="00C67569"/>
    <w:rsid w:val="00C73A11"/>
    <w:rsid w:val="00C753C3"/>
    <w:rsid w:val="00C80091"/>
    <w:rsid w:val="00C82D7B"/>
    <w:rsid w:val="00C92CB8"/>
    <w:rsid w:val="00CB44E5"/>
    <w:rsid w:val="00CB5B80"/>
    <w:rsid w:val="00CC029D"/>
    <w:rsid w:val="00CC54A9"/>
    <w:rsid w:val="00CC6BBE"/>
    <w:rsid w:val="00CD17B4"/>
    <w:rsid w:val="00CD5B54"/>
    <w:rsid w:val="00CF2BA5"/>
    <w:rsid w:val="00CF3D14"/>
    <w:rsid w:val="00CF4284"/>
    <w:rsid w:val="00CF43B2"/>
    <w:rsid w:val="00CF665F"/>
    <w:rsid w:val="00D04A0E"/>
    <w:rsid w:val="00D11396"/>
    <w:rsid w:val="00D113B9"/>
    <w:rsid w:val="00D3130E"/>
    <w:rsid w:val="00D33C58"/>
    <w:rsid w:val="00D413B0"/>
    <w:rsid w:val="00D43EF5"/>
    <w:rsid w:val="00D44030"/>
    <w:rsid w:val="00D47378"/>
    <w:rsid w:val="00D563E9"/>
    <w:rsid w:val="00D564BF"/>
    <w:rsid w:val="00D575B8"/>
    <w:rsid w:val="00D62A6F"/>
    <w:rsid w:val="00D631B1"/>
    <w:rsid w:val="00D6458A"/>
    <w:rsid w:val="00D72719"/>
    <w:rsid w:val="00D831DE"/>
    <w:rsid w:val="00DA06DF"/>
    <w:rsid w:val="00DA7E27"/>
    <w:rsid w:val="00DB0176"/>
    <w:rsid w:val="00DB33BD"/>
    <w:rsid w:val="00DC1739"/>
    <w:rsid w:val="00DD6653"/>
    <w:rsid w:val="00DF59C2"/>
    <w:rsid w:val="00DF7F70"/>
    <w:rsid w:val="00E06645"/>
    <w:rsid w:val="00E10560"/>
    <w:rsid w:val="00E147F1"/>
    <w:rsid w:val="00E25316"/>
    <w:rsid w:val="00E25BAE"/>
    <w:rsid w:val="00E33759"/>
    <w:rsid w:val="00E35882"/>
    <w:rsid w:val="00E4404F"/>
    <w:rsid w:val="00E8575F"/>
    <w:rsid w:val="00E9689E"/>
    <w:rsid w:val="00EA1B0C"/>
    <w:rsid w:val="00EA1C0A"/>
    <w:rsid w:val="00EA7248"/>
    <w:rsid w:val="00EB31D8"/>
    <w:rsid w:val="00EB4459"/>
    <w:rsid w:val="00ED1538"/>
    <w:rsid w:val="00EF42D2"/>
    <w:rsid w:val="00F11FA5"/>
    <w:rsid w:val="00F1276E"/>
    <w:rsid w:val="00F219E3"/>
    <w:rsid w:val="00F22174"/>
    <w:rsid w:val="00F27F17"/>
    <w:rsid w:val="00F310DA"/>
    <w:rsid w:val="00F33A4F"/>
    <w:rsid w:val="00F35126"/>
    <w:rsid w:val="00F36DAA"/>
    <w:rsid w:val="00F43029"/>
    <w:rsid w:val="00F46851"/>
    <w:rsid w:val="00F521DC"/>
    <w:rsid w:val="00F632EA"/>
    <w:rsid w:val="00F63C6C"/>
    <w:rsid w:val="00F6713D"/>
    <w:rsid w:val="00F86F5E"/>
    <w:rsid w:val="00F93AD4"/>
    <w:rsid w:val="00F972D8"/>
    <w:rsid w:val="00F97698"/>
    <w:rsid w:val="00FB07B9"/>
    <w:rsid w:val="00FB444C"/>
    <w:rsid w:val="00FB6301"/>
    <w:rsid w:val="00FB6CA2"/>
    <w:rsid w:val="00FC0E28"/>
    <w:rsid w:val="00FD1667"/>
    <w:rsid w:val="00FD6F39"/>
    <w:rsid w:val="00FE2188"/>
    <w:rsid w:val="00FE2459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96F2D5-5482-48D1-BBFF-E7556B6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17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F17"/>
    <w:rPr>
      <w:b w:val="0"/>
    </w:rPr>
  </w:style>
  <w:style w:type="character" w:customStyle="1" w:styleId="WW8Num2z0">
    <w:name w:val="WW8Num2z0"/>
    <w:rsid w:val="00F27F17"/>
    <w:rPr>
      <w:rFonts w:cs="Times New Roman"/>
    </w:rPr>
  </w:style>
  <w:style w:type="character" w:customStyle="1" w:styleId="WW8Num3z0">
    <w:name w:val="WW8Num3z0"/>
    <w:rsid w:val="00F27F17"/>
    <w:rPr>
      <w:b w:val="0"/>
    </w:rPr>
  </w:style>
  <w:style w:type="character" w:customStyle="1" w:styleId="3">
    <w:name w:val="Основной шрифт абзаца3"/>
    <w:rsid w:val="00F27F17"/>
  </w:style>
  <w:style w:type="character" w:customStyle="1" w:styleId="Absatz-Standardschriftart">
    <w:name w:val="Absatz-Standardschriftart"/>
    <w:rsid w:val="00F27F17"/>
  </w:style>
  <w:style w:type="character" w:customStyle="1" w:styleId="WW-Absatz-Standardschriftart">
    <w:name w:val="WW-Absatz-Standardschriftart"/>
    <w:rsid w:val="00F27F17"/>
  </w:style>
  <w:style w:type="character" w:customStyle="1" w:styleId="WW8Num4z0">
    <w:name w:val="WW8Num4z0"/>
    <w:rsid w:val="00F27F17"/>
    <w:rPr>
      <w:rFonts w:ascii="Wingdings" w:hAnsi="Wingdings"/>
    </w:rPr>
  </w:style>
  <w:style w:type="character" w:customStyle="1" w:styleId="WW8Num4z1">
    <w:name w:val="WW8Num4z1"/>
    <w:rsid w:val="00F27F17"/>
    <w:rPr>
      <w:rFonts w:ascii="Courier New" w:hAnsi="Courier New" w:cs="Courier New"/>
    </w:rPr>
  </w:style>
  <w:style w:type="character" w:customStyle="1" w:styleId="WW8Num4z2">
    <w:name w:val="WW8Num4z2"/>
    <w:rsid w:val="00F27F17"/>
    <w:rPr>
      <w:rFonts w:eastAsia="Times New Roman"/>
    </w:rPr>
  </w:style>
  <w:style w:type="character" w:customStyle="1" w:styleId="2">
    <w:name w:val="Основной шрифт абзаца2"/>
    <w:rsid w:val="00F27F17"/>
  </w:style>
  <w:style w:type="character" w:customStyle="1" w:styleId="WW-Absatz-Standardschriftart1">
    <w:name w:val="WW-Absatz-Standardschriftart1"/>
    <w:rsid w:val="00F27F17"/>
  </w:style>
  <w:style w:type="character" w:customStyle="1" w:styleId="WW-Absatz-Standardschriftart11">
    <w:name w:val="WW-Absatz-Standardschriftart11"/>
    <w:rsid w:val="00F27F17"/>
  </w:style>
  <w:style w:type="character" w:customStyle="1" w:styleId="WW-Absatz-Standardschriftart111">
    <w:name w:val="WW-Absatz-Standardschriftart111"/>
    <w:rsid w:val="00F27F17"/>
  </w:style>
  <w:style w:type="character" w:customStyle="1" w:styleId="WW-Absatz-Standardschriftart1111">
    <w:name w:val="WW-Absatz-Standardschriftart1111"/>
    <w:rsid w:val="00F27F17"/>
  </w:style>
  <w:style w:type="character" w:customStyle="1" w:styleId="WW-Absatz-Standardschriftart11111">
    <w:name w:val="WW-Absatz-Standardschriftart11111"/>
    <w:rsid w:val="00F27F17"/>
  </w:style>
  <w:style w:type="character" w:customStyle="1" w:styleId="WW8Num1z1">
    <w:name w:val="WW8Num1z1"/>
    <w:rsid w:val="00F27F17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F27F17"/>
    <w:rPr>
      <w:rFonts w:eastAsia="Times New Roman"/>
    </w:rPr>
  </w:style>
  <w:style w:type="character" w:customStyle="1" w:styleId="WW8Num6z0">
    <w:name w:val="WW8Num6z0"/>
    <w:rsid w:val="00F27F17"/>
    <w:rPr>
      <w:rFonts w:ascii="Times New Roman CYR" w:hAnsi="Times New Roman CYR" w:cs="Times New Roman CYR"/>
      <w:b/>
    </w:rPr>
  </w:style>
  <w:style w:type="character" w:customStyle="1" w:styleId="WW8Num6z1">
    <w:name w:val="WW8Num6z1"/>
    <w:rsid w:val="00F27F17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27F17"/>
    <w:rPr>
      <w:rFonts w:eastAsia="Times New Roman"/>
    </w:rPr>
  </w:style>
  <w:style w:type="character" w:customStyle="1" w:styleId="WW-Absatz-Standardschriftart111111">
    <w:name w:val="WW-Absatz-Standardschriftart111111"/>
    <w:rsid w:val="00F27F17"/>
  </w:style>
  <w:style w:type="character" w:customStyle="1" w:styleId="WW8Num3z1">
    <w:name w:val="WW8Num3z1"/>
    <w:rsid w:val="00F27F1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F27F17"/>
    <w:rPr>
      <w:rFonts w:eastAsia="Times New Roman"/>
    </w:rPr>
  </w:style>
  <w:style w:type="character" w:customStyle="1" w:styleId="WW8Num4z3">
    <w:name w:val="WW8Num4z3"/>
    <w:rsid w:val="00F27F17"/>
    <w:rPr>
      <w:rFonts w:ascii="Symbol" w:hAnsi="Symbol"/>
    </w:rPr>
  </w:style>
  <w:style w:type="character" w:customStyle="1" w:styleId="WW8Num5z1">
    <w:name w:val="WW8Num5z1"/>
    <w:rsid w:val="00F27F17"/>
    <w:rPr>
      <w:b/>
    </w:rPr>
  </w:style>
  <w:style w:type="character" w:customStyle="1" w:styleId="WW8Num7z0">
    <w:name w:val="WW8Num7z0"/>
    <w:rsid w:val="00F27F17"/>
    <w:rPr>
      <w:rFonts w:ascii="Times New Roman CYR" w:hAnsi="Times New Roman CYR" w:cs="Times New Roman CYR"/>
    </w:rPr>
  </w:style>
  <w:style w:type="character" w:customStyle="1" w:styleId="WW8NumSt5z0">
    <w:name w:val="WW8NumSt5z0"/>
    <w:rsid w:val="00F27F17"/>
    <w:rPr>
      <w:rFonts w:ascii="Symbol" w:hAnsi="Symbol" w:cs="Symbol"/>
    </w:rPr>
  </w:style>
  <w:style w:type="character" w:customStyle="1" w:styleId="WW8NumSt6z0">
    <w:name w:val="WW8NumSt6z0"/>
    <w:rsid w:val="00F27F17"/>
    <w:rPr>
      <w:rFonts w:ascii="Symbol" w:hAnsi="Symbol" w:cs="Symbol"/>
    </w:rPr>
  </w:style>
  <w:style w:type="character" w:customStyle="1" w:styleId="1">
    <w:name w:val="Основной шрифт абзаца1"/>
    <w:rsid w:val="00F27F17"/>
  </w:style>
  <w:style w:type="character" w:customStyle="1" w:styleId="a3">
    <w:name w:val="Текст Знак"/>
    <w:rsid w:val="00F27F17"/>
    <w:rPr>
      <w:rFonts w:ascii="Courier New" w:eastAsia="Calibri" w:hAnsi="Courier New" w:cs="Courier New"/>
      <w:lang w:eastAsia="ar-SA" w:bidi="ar-SA"/>
    </w:rPr>
  </w:style>
  <w:style w:type="character" w:styleId="a4">
    <w:name w:val="Strong"/>
    <w:qFormat/>
    <w:rsid w:val="00F27F17"/>
    <w:rPr>
      <w:b/>
      <w:bCs/>
    </w:rPr>
  </w:style>
  <w:style w:type="character" w:customStyle="1" w:styleId="a5">
    <w:name w:val="Текст выноски Знак"/>
    <w:rsid w:val="00F27F17"/>
    <w:rPr>
      <w:rFonts w:ascii="Tahoma" w:eastAsia="Calibri" w:hAnsi="Tahoma" w:cs="Tahoma"/>
      <w:sz w:val="16"/>
      <w:szCs w:val="16"/>
    </w:rPr>
  </w:style>
  <w:style w:type="character" w:customStyle="1" w:styleId="a6">
    <w:name w:val="Текст примечания Знак"/>
    <w:rsid w:val="00F27F17"/>
    <w:rPr>
      <w:rFonts w:ascii="Arial" w:hAnsi="Arial"/>
    </w:rPr>
  </w:style>
  <w:style w:type="character" w:customStyle="1" w:styleId="10">
    <w:name w:val="Знак примечания1"/>
    <w:rsid w:val="00F27F17"/>
    <w:rPr>
      <w:sz w:val="16"/>
      <w:szCs w:val="16"/>
    </w:rPr>
  </w:style>
  <w:style w:type="character" w:customStyle="1" w:styleId="a7">
    <w:name w:val="Тема примечания Знак"/>
    <w:rsid w:val="00F27F17"/>
    <w:rPr>
      <w:rFonts w:ascii="Arial" w:eastAsia="Calibri" w:hAnsi="Arial"/>
      <w:b/>
      <w:bCs/>
    </w:rPr>
  </w:style>
  <w:style w:type="character" w:customStyle="1" w:styleId="a8">
    <w:name w:val="Основной текст с отступом Знак"/>
    <w:rsid w:val="00F27F17"/>
    <w:rPr>
      <w:sz w:val="24"/>
      <w:szCs w:val="24"/>
    </w:rPr>
  </w:style>
  <w:style w:type="character" w:customStyle="1" w:styleId="a9">
    <w:name w:val="Текст сноски Знак"/>
    <w:basedOn w:val="1"/>
    <w:rsid w:val="00F27F17"/>
  </w:style>
  <w:style w:type="character" w:customStyle="1" w:styleId="aa">
    <w:name w:val="Символ сноски"/>
    <w:rsid w:val="00F27F17"/>
    <w:rPr>
      <w:vertAlign w:val="superscript"/>
    </w:rPr>
  </w:style>
  <w:style w:type="character" w:styleId="ab">
    <w:name w:val="Hyperlink"/>
    <w:rsid w:val="00F27F17"/>
    <w:rPr>
      <w:color w:val="0000FF"/>
      <w:u w:val="single"/>
    </w:rPr>
  </w:style>
  <w:style w:type="character" w:customStyle="1" w:styleId="ac">
    <w:name w:val="Маркеры списка"/>
    <w:rsid w:val="00F27F17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F27F17"/>
  </w:style>
  <w:style w:type="character" w:customStyle="1" w:styleId="20">
    <w:name w:val="Знак примечания2"/>
    <w:rsid w:val="00F27F17"/>
    <w:rPr>
      <w:sz w:val="16"/>
      <w:szCs w:val="16"/>
    </w:rPr>
  </w:style>
  <w:style w:type="character" w:customStyle="1" w:styleId="11">
    <w:name w:val="Текст примечания Знак1"/>
    <w:rsid w:val="00F27F17"/>
    <w:rPr>
      <w:rFonts w:eastAsia="Calibri"/>
    </w:rPr>
  </w:style>
  <w:style w:type="paragraph" w:styleId="ae">
    <w:name w:val="Title"/>
    <w:basedOn w:val="a"/>
    <w:next w:val="af"/>
    <w:rsid w:val="00F27F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rsid w:val="00F27F17"/>
    <w:pPr>
      <w:spacing w:after="120"/>
    </w:pPr>
  </w:style>
  <w:style w:type="paragraph" w:styleId="af0">
    <w:name w:val="List"/>
    <w:basedOn w:val="af"/>
    <w:rsid w:val="00F27F17"/>
    <w:rPr>
      <w:rFonts w:cs="Tahoma"/>
    </w:rPr>
  </w:style>
  <w:style w:type="paragraph" w:customStyle="1" w:styleId="30">
    <w:name w:val="Название3"/>
    <w:basedOn w:val="a"/>
    <w:rsid w:val="00F27F1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F27F17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F27F17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F27F17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F27F1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27F17"/>
    <w:pPr>
      <w:suppressLineNumbers/>
    </w:pPr>
    <w:rPr>
      <w:rFonts w:cs="Tahoma"/>
    </w:rPr>
  </w:style>
  <w:style w:type="paragraph" w:customStyle="1" w:styleId="14">
    <w:name w:val="Текст1"/>
    <w:basedOn w:val="a"/>
    <w:rsid w:val="00F27F17"/>
    <w:rPr>
      <w:rFonts w:ascii="Courier New" w:hAnsi="Courier New" w:cs="Courier New"/>
      <w:sz w:val="20"/>
      <w:szCs w:val="20"/>
    </w:rPr>
  </w:style>
  <w:style w:type="paragraph" w:styleId="af1">
    <w:name w:val="Normal (Web)"/>
    <w:basedOn w:val="a"/>
    <w:rsid w:val="00F27F17"/>
    <w:pPr>
      <w:spacing w:before="280" w:after="280"/>
    </w:pPr>
    <w:rPr>
      <w:rFonts w:eastAsia="Times New Roman"/>
    </w:rPr>
  </w:style>
  <w:style w:type="paragraph" w:styleId="af2">
    <w:name w:val="Balloon Text"/>
    <w:basedOn w:val="a"/>
    <w:rsid w:val="00F27F17"/>
    <w:rPr>
      <w:rFonts w:ascii="Tahoma" w:hAnsi="Tahoma"/>
      <w:sz w:val="16"/>
      <w:szCs w:val="16"/>
    </w:rPr>
  </w:style>
  <w:style w:type="paragraph" w:customStyle="1" w:styleId="15">
    <w:name w:val="Текст примечания1"/>
    <w:basedOn w:val="a"/>
    <w:rsid w:val="00F27F17"/>
    <w:rPr>
      <w:rFonts w:ascii="Arial" w:eastAsia="Times New Roman" w:hAnsi="Arial"/>
      <w:sz w:val="20"/>
      <w:szCs w:val="20"/>
    </w:rPr>
  </w:style>
  <w:style w:type="paragraph" w:styleId="af3">
    <w:name w:val="List Paragraph"/>
    <w:aliases w:val="Bullet List,FooterText,numbered,Цветной список - Акцент 11"/>
    <w:basedOn w:val="a"/>
    <w:link w:val="af4"/>
    <w:uiPriority w:val="34"/>
    <w:qFormat/>
    <w:rsid w:val="00F27F17"/>
    <w:pPr>
      <w:spacing w:after="200" w:line="276" w:lineRule="auto"/>
      <w:ind w:left="720"/>
    </w:pPr>
  </w:style>
  <w:style w:type="paragraph" w:styleId="af5">
    <w:name w:val="annotation subject"/>
    <w:basedOn w:val="15"/>
    <w:next w:val="15"/>
    <w:rsid w:val="00F27F17"/>
    <w:rPr>
      <w:rFonts w:ascii="Times New Roman" w:eastAsia="Calibri" w:hAnsi="Times New Roman"/>
      <w:b/>
      <w:bCs/>
    </w:rPr>
  </w:style>
  <w:style w:type="paragraph" w:styleId="af6">
    <w:name w:val="Body Text Indent"/>
    <w:basedOn w:val="a"/>
    <w:rsid w:val="00F27F17"/>
    <w:pPr>
      <w:ind w:left="360"/>
    </w:pPr>
    <w:rPr>
      <w:rFonts w:eastAsia="Times New Roman"/>
    </w:rPr>
  </w:style>
  <w:style w:type="paragraph" w:styleId="af7">
    <w:name w:val="footnote text"/>
    <w:basedOn w:val="a"/>
    <w:rsid w:val="00F27F17"/>
    <w:rPr>
      <w:rFonts w:eastAsia="Times New Roman"/>
      <w:sz w:val="20"/>
      <w:szCs w:val="20"/>
    </w:rPr>
  </w:style>
  <w:style w:type="paragraph" w:customStyle="1" w:styleId="ConsPlusNormal">
    <w:name w:val="ConsPlusNormal"/>
    <w:rsid w:val="00F27F1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8">
    <w:name w:val="Revision"/>
    <w:rsid w:val="00F27F17"/>
    <w:pPr>
      <w:suppressAutoHyphens/>
    </w:pPr>
    <w:rPr>
      <w:rFonts w:eastAsia="Calibri"/>
      <w:sz w:val="24"/>
      <w:szCs w:val="24"/>
      <w:lang w:eastAsia="ar-SA"/>
    </w:rPr>
  </w:style>
  <w:style w:type="paragraph" w:styleId="af9">
    <w:name w:val="No Spacing"/>
    <w:qFormat/>
    <w:rsid w:val="00F27F1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a">
    <w:name w:val="Содержимое таблицы"/>
    <w:basedOn w:val="a"/>
    <w:rsid w:val="00F27F17"/>
    <w:pPr>
      <w:suppressLineNumbers/>
    </w:pPr>
  </w:style>
  <w:style w:type="paragraph" w:customStyle="1" w:styleId="afb">
    <w:name w:val="Заголовок таблицы"/>
    <w:basedOn w:val="afa"/>
    <w:rsid w:val="00F27F17"/>
    <w:pPr>
      <w:jc w:val="center"/>
    </w:pPr>
    <w:rPr>
      <w:b/>
      <w:bCs/>
    </w:rPr>
  </w:style>
  <w:style w:type="paragraph" w:customStyle="1" w:styleId="23">
    <w:name w:val="Текст примечания2"/>
    <w:basedOn w:val="a"/>
    <w:rsid w:val="00F27F17"/>
    <w:rPr>
      <w:sz w:val="20"/>
      <w:szCs w:val="20"/>
    </w:rPr>
  </w:style>
  <w:style w:type="paragraph" w:customStyle="1" w:styleId="24">
    <w:name w:val="Текст2"/>
    <w:basedOn w:val="a"/>
    <w:rsid w:val="00F27F17"/>
    <w:rPr>
      <w:rFonts w:ascii="Courier New" w:hAnsi="Courier New" w:cs="Courier New"/>
      <w:sz w:val="20"/>
      <w:szCs w:val="20"/>
    </w:rPr>
  </w:style>
  <w:style w:type="character" w:styleId="afc">
    <w:name w:val="annotation reference"/>
    <w:uiPriority w:val="99"/>
    <w:semiHidden/>
    <w:unhideWhenUsed/>
    <w:rsid w:val="00DD6653"/>
    <w:rPr>
      <w:sz w:val="16"/>
      <w:szCs w:val="16"/>
    </w:rPr>
  </w:style>
  <w:style w:type="paragraph" w:styleId="afd">
    <w:name w:val="annotation text"/>
    <w:basedOn w:val="a"/>
    <w:link w:val="25"/>
    <w:uiPriority w:val="99"/>
    <w:semiHidden/>
    <w:unhideWhenUsed/>
    <w:rsid w:val="00DD6653"/>
    <w:rPr>
      <w:sz w:val="20"/>
      <w:szCs w:val="20"/>
    </w:rPr>
  </w:style>
  <w:style w:type="character" w:customStyle="1" w:styleId="25">
    <w:name w:val="Текст примечания Знак2"/>
    <w:link w:val="afd"/>
    <w:uiPriority w:val="99"/>
    <w:semiHidden/>
    <w:rsid w:val="00DD6653"/>
    <w:rPr>
      <w:rFonts w:eastAsia="Calibri"/>
      <w:lang w:eastAsia="ar-SA"/>
    </w:rPr>
  </w:style>
  <w:style w:type="table" w:styleId="afe">
    <w:name w:val="Table Grid"/>
    <w:basedOn w:val="a1"/>
    <w:rsid w:val="006656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C009FA"/>
    <w:pPr>
      <w:widowControl w:val="0"/>
      <w:suppressAutoHyphens w:val="0"/>
      <w:autoSpaceDE w:val="0"/>
      <w:autoSpaceDN w:val="0"/>
      <w:adjustRightInd w:val="0"/>
      <w:ind w:left="720"/>
    </w:pPr>
    <w:rPr>
      <w:sz w:val="20"/>
      <w:szCs w:val="20"/>
      <w:lang w:eastAsia="ru-RU"/>
    </w:rPr>
  </w:style>
  <w:style w:type="character" w:customStyle="1" w:styleId="af4">
    <w:name w:val="Абзац списка Знак"/>
    <w:aliases w:val="Bullet List Знак,FooterText Знак,numbered Знак,Цветной список - Акцент 11 Знак"/>
    <w:link w:val="af3"/>
    <w:uiPriority w:val="34"/>
    <w:locked/>
    <w:rsid w:val="000C226B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0EC1-5BEF-41E6-BE12-3072C723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</vt:lpstr>
    </vt:vector>
  </TitlesOfParts>
  <Company>Hewlett-Packard Company</Company>
  <LinksUpToDate>false</LinksUpToDate>
  <CharactersWithSpaces>26158</CharactersWithSpaces>
  <SharedDoc>false</SharedDoc>
  <HLinks>
    <vt:vector size="12" baseType="variant">
      <vt:variant>
        <vt:i4>7471169</vt:i4>
      </vt:variant>
      <vt:variant>
        <vt:i4>3</vt:i4>
      </vt:variant>
      <vt:variant>
        <vt:i4>0</vt:i4>
      </vt:variant>
      <vt:variant>
        <vt:i4>5</vt:i4>
      </vt:variant>
      <vt:variant>
        <vt:lpwstr>mailto:vemelynov@hse.ru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mailto:vsamoylenko@hse.ru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creator>A</dc:creator>
  <cp:lastModifiedBy>User</cp:lastModifiedBy>
  <cp:revision>4</cp:revision>
  <cp:lastPrinted>2022-08-30T11:18:00Z</cp:lastPrinted>
  <dcterms:created xsi:type="dcterms:W3CDTF">2022-07-20T06:56:00Z</dcterms:created>
  <dcterms:modified xsi:type="dcterms:W3CDTF">2022-08-30T14:44:00Z</dcterms:modified>
</cp:coreProperties>
</file>